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BB123" w14:textId="2E4CCC89" w:rsidR="00426357" w:rsidRDefault="00426357" w:rsidP="1489325A">
      <w:pPr>
        <w:rPr>
          <w:rFonts w:ascii="Arial" w:eastAsia="Arial" w:hAnsi="Arial" w:cs="Arial"/>
          <w:sz w:val="24"/>
          <w:szCs w:val="24"/>
        </w:rPr>
      </w:pPr>
    </w:p>
    <w:p w14:paraId="373B13E0" w14:textId="6F5B69A0" w:rsidR="1489325A" w:rsidRDefault="1489325A" w:rsidP="1489325A">
      <w:pPr>
        <w:rPr>
          <w:rFonts w:ascii="Arial" w:eastAsia="Arial" w:hAnsi="Arial" w:cs="Arial"/>
          <w:sz w:val="24"/>
          <w:szCs w:val="24"/>
        </w:rPr>
      </w:pPr>
    </w:p>
    <w:p w14:paraId="497A12B3" w14:textId="4A19B6CA" w:rsidR="1489325A" w:rsidRPr="00F7115F" w:rsidRDefault="1489325A" w:rsidP="1489325A">
      <w:pPr>
        <w:rPr>
          <w:rFonts w:ascii="Arial" w:eastAsia="Arial" w:hAnsi="Arial" w:cs="Arial"/>
          <w:sz w:val="56"/>
          <w:szCs w:val="56"/>
        </w:rPr>
      </w:pPr>
    </w:p>
    <w:p w14:paraId="55927278" w14:textId="2AD4480D" w:rsidR="1489325A" w:rsidRPr="00F7115F" w:rsidRDefault="00F7115F" w:rsidP="00F7115F">
      <w:pPr>
        <w:pStyle w:val="Heading1"/>
        <w:jc w:val="center"/>
        <w:rPr>
          <w:rFonts w:ascii="Arial" w:hAnsi="Arial" w:cs="Arial"/>
          <w:color w:val="auto"/>
          <w:sz w:val="72"/>
          <w:szCs w:val="72"/>
        </w:rPr>
      </w:pPr>
      <w:r w:rsidRPr="00F7115F">
        <w:rPr>
          <w:rFonts w:ascii="Arial" w:hAnsi="Arial" w:cs="Arial"/>
          <w:color w:val="auto"/>
          <w:sz w:val="72"/>
          <w:szCs w:val="72"/>
        </w:rPr>
        <w:t>Disability Access and Inclusion Plan 2026-2030</w:t>
      </w:r>
    </w:p>
    <w:p w14:paraId="0B354C64" w14:textId="6A8A020F" w:rsidR="1489325A" w:rsidRDefault="1489325A" w:rsidP="1489325A">
      <w:pPr>
        <w:rPr>
          <w:rFonts w:ascii="Arial" w:eastAsia="Arial" w:hAnsi="Arial" w:cs="Arial"/>
          <w:sz w:val="24"/>
          <w:szCs w:val="24"/>
        </w:rPr>
      </w:pPr>
    </w:p>
    <w:p w14:paraId="316D0F62" w14:textId="28D52087" w:rsidR="1489325A" w:rsidRDefault="1489325A" w:rsidP="1489325A">
      <w:pPr>
        <w:rPr>
          <w:rFonts w:ascii="Arial" w:eastAsia="Arial" w:hAnsi="Arial" w:cs="Arial"/>
          <w:sz w:val="24"/>
          <w:szCs w:val="24"/>
        </w:rPr>
      </w:pPr>
    </w:p>
    <w:p w14:paraId="79639616" w14:textId="6033C095" w:rsidR="1489325A" w:rsidRDefault="1489325A" w:rsidP="1489325A">
      <w:pPr>
        <w:rPr>
          <w:rFonts w:ascii="Arial" w:eastAsia="Arial" w:hAnsi="Arial" w:cs="Arial"/>
          <w:sz w:val="24"/>
          <w:szCs w:val="24"/>
        </w:rPr>
      </w:pPr>
    </w:p>
    <w:p w14:paraId="2AE93149" w14:textId="7678E916" w:rsidR="1489325A" w:rsidRDefault="1489325A" w:rsidP="1489325A">
      <w:pPr>
        <w:rPr>
          <w:rFonts w:ascii="Arial" w:eastAsia="Arial" w:hAnsi="Arial" w:cs="Arial"/>
          <w:sz w:val="24"/>
          <w:szCs w:val="24"/>
        </w:rPr>
      </w:pPr>
    </w:p>
    <w:p w14:paraId="52053196" w14:textId="199A1E4D" w:rsidR="1489325A" w:rsidRDefault="1489325A" w:rsidP="1489325A">
      <w:pPr>
        <w:rPr>
          <w:rFonts w:ascii="Arial" w:eastAsia="Arial" w:hAnsi="Arial" w:cs="Arial"/>
          <w:sz w:val="24"/>
          <w:szCs w:val="24"/>
        </w:rPr>
      </w:pPr>
    </w:p>
    <w:p w14:paraId="103B5A92" w14:textId="4250A903" w:rsidR="1489325A" w:rsidRDefault="1489325A" w:rsidP="1489325A">
      <w:pPr>
        <w:rPr>
          <w:rFonts w:ascii="Arial" w:eastAsia="Arial" w:hAnsi="Arial" w:cs="Arial"/>
          <w:sz w:val="24"/>
          <w:szCs w:val="24"/>
        </w:rPr>
      </w:pPr>
    </w:p>
    <w:p w14:paraId="2DA1D1F3" w14:textId="46451611" w:rsidR="1489325A" w:rsidRDefault="1489325A" w:rsidP="1489325A">
      <w:pPr>
        <w:rPr>
          <w:rFonts w:ascii="Arial" w:eastAsia="Arial" w:hAnsi="Arial" w:cs="Arial"/>
          <w:sz w:val="24"/>
          <w:szCs w:val="24"/>
        </w:rPr>
      </w:pPr>
    </w:p>
    <w:p w14:paraId="12D1CE97" w14:textId="305856A0" w:rsidR="1489325A" w:rsidRDefault="1489325A" w:rsidP="1489325A">
      <w:pPr>
        <w:rPr>
          <w:rFonts w:ascii="Arial" w:eastAsia="Arial" w:hAnsi="Arial" w:cs="Arial"/>
          <w:sz w:val="24"/>
          <w:szCs w:val="24"/>
        </w:rPr>
      </w:pPr>
    </w:p>
    <w:p w14:paraId="7AC5CFD6" w14:textId="1E07A882" w:rsidR="1489325A" w:rsidRDefault="1489325A" w:rsidP="1489325A">
      <w:pPr>
        <w:rPr>
          <w:rFonts w:ascii="Arial" w:eastAsia="Arial" w:hAnsi="Arial" w:cs="Arial"/>
          <w:sz w:val="24"/>
          <w:szCs w:val="24"/>
        </w:rPr>
      </w:pPr>
    </w:p>
    <w:p w14:paraId="634860B8" w14:textId="0B77D989" w:rsidR="1489325A" w:rsidRDefault="1489325A" w:rsidP="1489325A">
      <w:pPr>
        <w:rPr>
          <w:rFonts w:ascii="Arial" w:eastAsia="Arial" w:hAnsi="Arial" w:cs="Arial"/>
          <w:sz w:val="24"/>
          <w:szCs w:val="24"/>
        </w:rPr>
      </w:pPr>
    </w:p>
    <w:p w14:paraId="76175A10" w14:textId="469CF31F" w:rsidR="1489325A" w:rsidRDefault="1489325A" w:rsidP="1489325A">
      <w:pPr>
        <w:rPr>
          <w:rFonts w:ascii="Arial" w:eastAsia="Arial" w:hAnsi="Arial" w:cs="Arial"/>
          <w:sz w:val="24"/>
          <w:szCs w:val="24"/>
        </w:rPr>
      </w:pPr>
    </w:p>
    <w:p w14:paraId="50276008" w14:textId="5BD202C4" w:rsidR="1489325A" w:rsidRDefault="1489325A" w:rsidP="1489325A">
      <w:pPr>
        <w:rPr>
          <w:rFonts w:ascii="Arial" w:eastAsia="Arial" w:hAnsi="Arial" w:cs="Arial"/>
          <w:sz w:val="24"/>
          <w:szCs w:val="24"/>
        </w:rPr>
      </w:pPr>
    </w:p>
    <w:p w14:paraId="1D9C67B6" w14:textId="422630CA" w:rsidR="1489325A" w:rsidRDefault="1489325A" w:rsidP="1489325A">
      <w:pPr>
        <w:rPr>
          <w:rFonts w:ascii="Arial" w:eastAsia="Arial" w:hAnsi="Arial" w:cs="Arial"/>
          <w:sz w:val="24"/>
          <w:szCs w:val="24"/>
        </w:rPr>
      </w:pPr>
    </w:p>
    <w:p w14:paraId="4A834688" w14:textId="67249E08" w:rsidR="1489325A" w:rsidRDefault="1489325A" w:rsidP="1489325A">
      <w:pPr>
        <w:rPr>
          <w:rFonts w:ascii="Arial" w:eastAsia="Arial" w:hAnsi="Arial" w:cs="Arial"/>
          <w:sz w:val="24"/>
          <w:szCs w:val="24"/>
        </w:rPr>
      </w:pPr>
    </w:p>
    <w:p w14:paraId="628E0D8C" w14:textId="04B1645E" w:rsidR="1489325A" w:rsidRDefault="1489325A" w:rsidP="1489325A">
      <w:pPr>
        <w:rPr>
          <w:rFonts w:ascii="Arial" w:eastAsia="Arial" w:hAnsi="Arial" w:cs="Arial"/>
          <w:sz w:val="24"/>
          <w:szCs w:val="24"/>
        </w:rPr>
      </w:pPr>
    </w:p>
    <w:p w14:paraId="26031D2D" w14:textId="668E8241" w:rsidR="1489325A" w:rsidRDefault="1489325A" w:rsidP="1489325A">
      <w:pPr>
        <w:rPr>
          <w:rFonts w:ascii="Arial" w:eastAsia="Arial" w:hAnsi="Arial" w:cs="Arial"/>
          <w:sz w:val="24"/>
          <w:szCs w:val="24"/>
        </w:rPr>
      </w:pPr>
    </w:p>
    <w:p w14:paraId="54D8DBA9" w14:textId="7DE110C7" w:rsidR="1489325A" w:rsidRDefault="1489325A" w:rsidP="1489325A">
      <w:pPr>
        <w:rPr>
          <w:rFonts w:ascii="Arial" w:eastAsia="Arial" w:hAnsi="Arial" w:cs="Arial"/>
          <w:sz w:val="24"/>
          <w:szCs w:val="24"/>
        </w:rPr>
      </w:pPr>
    </w:p>
    <w:p w14:paraId="736E3CF1" w14:textId="330475AD"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lastRenderedPageBreak/>
        <w:t>Acknowledgement of Country</w:t>
      </w:r>
    </w:p>
    <w:p w14:paraId="789DB3E6" w14:textId="03327D73"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The City of Ballarat acknowledges the Traditional Owners of the land we live and work on, the Wadawurrung and Dja Dja Wurrung Peoples, and recognises their continuing connection to the land and waterways.</w:t>
      </w:r>
    </w:p>
    <w:p w14:paraId="2BAAE863" w14:textId="2F7143BE"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We pay our respects to their Elders past and present and extend this to all Aboriginal and Torres Strait Islander Peoples.</w:t>
      </w:r>
    </w:p>
    <w:p w14:paraId="696DA09A" w14:textId="344E7974"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t>A Message from the Mayor and CEO</w:t>
      </w:r>
    </w:p>
    <w:p w14:paraId="45FE0A6A" w14:textId="78BED53B"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The City of Ballarat is committed to fostering a community that is accessible, inclusive and welcoming for everyone.</w:t>
      </w:r>
    </w:p>
    <w:p w14:paraId="150CA819" w14:textId="3169C03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Our city is proudly diverse, and it is fundamental that we recognise and celebrate this strength by ensuring Ballarat is a place where everyone can participate in community life.</w:t>
      </w:r>
    </w:p>
    <w:p w14:paraId="30649216" w14:textId="010AE457"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This plan represents an important step forward in creating sustained action to </w:t>
      </w:r>
      <w:proofErr w:type="gramStart"/>
      <w:r w:rsidRPr="1489325A">
        <w:rPr>
          <w:rFonts w:ascii="Arial" w:eastAsia="Arial" w:hAnsi="Arial" w:cs="Arial"/>
          <w:sz w:val="24"/>
          <w:szCs w:val="24"/>
        </w:rPr>
        <w:t>removing</w:t>
      </w:r>
      <w:proofErr w:type="gramEnd"/>
      <w:r w:rsidRPr="1489325A">
        <w:rPr>
          <w:rFonts w:ascii="Arial" w:eastAsia="Arial" w:hAnsi="Arial" w:cs="Arial"/>
          <w:sz w:val="24"/>
          <w:szCs w:val="24"/>
        </w:rPr>
        <w:t xml:space="preserve"> barriers to access and inclusion. We will continue to champion the voices of people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carers and advocates to deepen our understanding of lived experience and ensure these perspectives guide our decisions to help shape a stronger, more connected Ballarat.</w:t>
      </w:r>
    </w:p>
    <w:p w14:paraId="56A4344E" w14:textId="3CC32C12"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We will also advocate for our community at all levels of government and strengthen our role in influencing more accessible environments, programs and opportunities here in Ballarat.</w:t>
      </w:r>
    </w:p>
    <w:p w14:paraId="7D50E032" w14:textId="06DF6B1E"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When our policies, services and spaces are designed with inclusion in mind, the entire community benefits. Together, we can continue building a city where people of all abilities feel valued, supported and empowered to thrive.</w:t>
      </w:r>
    </w:p>
    <w:p w14:paraId="1EB1E031" w14:textId="7DF1763D"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b/>
          <w:bCs/>
          <w:sz w:val="24"/>
          <w:szCs w:val="24"/>
        </w:rPr>
        <w:t>Evan King</w:t>
      </w:r>
      <w:r>
        <w:br/>
      </w:r>
      <w:r w:rsidRPr="1489325A">
        <w:rPr>
          <w:rFonts w:ascii="Arial" w:eastAsia="Arial" w:hAnsi="Arial" w:cs="Arial"/>
          <w:sz w:val="24"/>
          <w:szCs w:val="24"/>
        </w:rPr>
        <w:t xml:space="preserve"> CEO, City of Ballarat</w:t>
      </w:r>
    </w:p>
    <w:p w14:paraId="2FCD4424" w14:textId="0549252B"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b/>
          <w:bCs/>
          <w:sz w:val="24"/>
          <w:szCs w:val="24"/>
        </w:rPr>
        <w:t>Cr Tracey Hargreaves</w:t>
      </w:r>
      <w:r>
        <w:br/>
      </w:r>
      <w:r w:rsidRPr="1489325A">
        <w:rPr>
          <w:rFonts w:ascii="Arial" w:eastAsia="Arial" w:hAnsi="Arial" w:cs="Arial"/>
          <w:sz w:val="24"/>
          <w:szCs w:val="24"/>
        </w:rPr>
        <w:t xml:space="preserve"> Mayor, City of Ballarat</w:t>
      </w:r>
    </w:p>
    <w:p w14:paraId="71929651" w14:textId="5B610A12" w:rsidR="1489325A" w:rsidRDefault="1489325A" w:rsidP="1489325A">
      <w:pPr>
        <w:spacing w:after="0" w:line="300" w:lineRule="auto"/>
        <w:rPr>
          <w:rFonts w:ascii="Arial" w:eastAsia="Arial" w:hAnsi="Arial" w:cs="Arial"/>
          <w:sz w:val="24"/>
          <w:szCs w:val="24"/>
        </w:rPr>
      </w:pPr>
    </w:p>
    <w:p w14:paraId="526C22A9" w14:textId="6C95B5CA"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lastRenderedPageBreak/>
        <w:t>Purpose and Scope of this Plan</w:t>
      </w:r>
    </w:p>
    <w:p w14:paraId="5F29CB78" w14:textId="3FE4D2D6"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The City of Ballarat has a longstanding commitment to building a community where people living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can live, work, learn, thrive and participate fully, with dignity, safety, enjoyment and equal opportunity.</w:t>
      </w:r>
    </w:p>
    <w:p w14:paraId="073A2A7E" w14:textId="50ED3538"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The Disability Access and Inclusion Plan (DAIP) provides a clear, long-term framework to embed disability access and inclusion across City of Ballarat decision-making, planning, service delivery and community life.</w:t>
      </w:r>
    </w:p>
    <w:p w14:paraId="75EB8CF3" w14:textId="34D30BF9"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In the City of Ballarat (the </w:t>
      </w:r>
      <w:proofErr w:type="gramStart"/>
      <w:r w:rsidRPr="1489325A">
        <w:rPr>
          <w:rFonts w:ascii="Arial" w:eastAsia="Arial" w:hAnsi="Arial" w:cs="Arial"/>
          <w:sz w:val="24"/>
          <w:szCs w:val="24"/>
        </w:rPr>
        <w:t>City</w:t>
      </w:r>
      <w:proofErr w:type="gramEnd"/>
      <w:r w:rsidRPr="1489325A">
        <w:rPr>
          <w:rFonts w:ascii="Arial" w:eastAsia="Arial" w:hAnsi="Arial" w:cs="Arial"/>
          <w:sz w:val="24"/>
          <w:szCs w:val="24"/>
        </w:rPr>
        <w:t xml:space="preserve">), our community of people living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is increasing and includes a higher proportion of people living with profound disability than the Greater Victorian average. The City of Ballarat, and the broader Grampians region, recognises systems and attitudes have contributed to ongoing barriers for people living with disability.</w:t>
      </w:r>
    </w:p>
    <w:p w14:paraId="763D3B45" w14:textId="4F121250"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Deliberate and sustained action is required to break down such barriers and ensure people living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are not only included, but are active and autonomous participants in community life, decision making and leadership.</w:t>
      </w:r>
    </w:p>
    <w:p w14:paraId="5C26F4FE" w14:textId="4BCCB38A"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Purpose</w:t>
      </w:r>
    </w:p>
    <w:p w14:paraId="0B0CBEC9" w14:textId="10492257"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This Plan adopts a whole-of-City approach to identifying and removing barriers that limit participation and equity for people living with disability and carers. This is the City's fifth DAIP since 2008.</w:t>
      </w:r>
    </w:p>
    <w:p w14:paraId="17FE381E" w14:textId="2295520A"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This Plan influences functions across the </w:t>
      </w:r>
      <w:proofErr w:type="gramStart"/>
      <w:r w:rsidRPr="1489325A">
        <w:rPr>
          <w:rFonts w:ascii="Arial" w:eastAsia="Arial" w:hAnsi="Arial" w:cs="Arial"/>
          <w:sz w:val="24"/>
          <w:szCs w:val="24"/>
        </w:rPr>
        <w:t>City</w:t>
      </w:r>
      <w:proofErr w:type="gramEnd"/>
      <w:r w:rsidRPr="1489325A">
        <w:rPr>
          <w:rFonts w:ascii="Arial" w:eastAsia="Arial" w:hAnsi="Arial" w:cs="Arial"/>
          <w:sz w:val="24"/>
          <w:szCs w:val="24"/>
        </w:rPr>
        <w:t>, including:</w:t>
      </w:r>
    </w:p>
    <w:p w14:paraId="4F431B0D" w14:textId="199B2936" w:rsidR="193A6FBA" w:rsidRDefault="193A6FBA">
      <w:pPr>
        <w:pStyle w:val="ListParagraph"/>
        <w:numPr>
          <w:ilvl w:val="0"/>
          <w:numId w:val="48"/>
        </w:numPr>
        <w:spacing w:after="0" w:line="300" w:lineRule="auto"/>
        <w:rPr>
          <w:rFonts w:ascii="Arial" w:eastAsia="Arial" w:hAnsi="Arial" w:cs="Arial"/>
          <w:sz w:val="24"/>
          <w:szCs w:val="24"/>
        </w:rPr>
      </w:pPr>
      <w:r w:rsidRPr="1489325A">
        <w:rPr>
          <w:rFonts w:ascii="Arial" w:eastAsia="Arial" w:hAnsi="Arial" w:cs="Arial"/>
          <w:sz w:val="24"/>
          <w:szCs w:val="24"/>
        </w:rPr>
        <w:t>Governance</w:t>
      </w:r>
    </w:p>
    <w:p w14:paraId="0CF4C33C" w14:textId="7E191FB5" w:rsidR="193A6FBA" w:rsidRDefault="193A6FBA">
      <w:pPr>
        <w:pStyle w:val="ListParagraph"/>
        <w:numPr>
          <w:ilvl w:val="0"/>
          <w:numId w:val="48"/>
        </w:numPr>
        <w:spacing w:after="0" w:line="300" w:lineRule="auto"/>
        <w:rPr>
          <w:rFonts w:ascii="Arial" w:eastAsia="Arial" w:hAnsi="Arial" w:cs="Arial"/>
          <w:sz w:val="24"/>
          <w:szCs w:val="24"/>
        </w:rPr>
      </w:pPr>
      <w:r w:rsidRPr="1489325A">
        <w:rPr>
          <w:rFonts w:ascii="Arial" w:eastAsia="Arial" w:hAnsi="Arial" w:cs="Arial"/>
          <w:sz w:val="24"/>
          <w:szCs w:val="24"/>
        </w:rPr>
        <w:t>Planning</w:t>
      </w:r>
    </w:p>
    <w:p w14:paraId="3E284C6B" w14:textId="04C261A2" w:rsidR="193A6FBA" w:rsidRDefault="193A6FBA">
      <w:pPr>
        <w:pStyle w:val="ListParagraph"/>
        <w:numPr>
          <w:ilvl w:val="0"/>
          <w:numId w:val="48"/>
        </w:numPr>
        <w:spacing w:after="0" w:line="300" w:lineRule="auto"/>
        <w:rPr>
          <w:rFonts w:ascii="Arial" w:eastAsia="Arial" w:hAnsi="Arial" w:cs="Arial"/>
          <w:sz w:val="24"/>
          <w:szCs w:val="24"/>
        </w:rPr>
      </w:pPr>
      <w:r w:rsidRPr="1489325A">
        <w:rPr>
          <w:rFonts w:ascii="Arial" w:eastAsia="Arial" w:hAnsi="Arial" w:cs="Arial"/>
          <w:sz w:val="24"/>
          <w:szCs w:val="24"/>
        </w:rPr>
        <w:t>Infrastructure</w:t>
      </w:r>
    </w:p>
    <w:p w14:paraId="26485344" w14:textId="34CB1D66" w:rsidR="193A6FBA" w:rsidRDefault="193A6FBA">
      <w:pPr>
        <w:pStyle w:val="ListParagraph"/>
        <w:numPr>
          <w:ilvl w:val="0"/>
          <w:numId w:val="48"/>
        </w:numPr>
        <w:spacing w:after="0" w:line="300" w:lineRule="auto"/>
        <w:rPr>
          <w:rFonts w:ascii="Arial" w:eastAsia="Arial" w:hAnsi="Arial" w:cs="Arial"/>
          <w:sz w:val="24"/>
          <w:szCs w:val="24"/>
        </w:rPr>
      </w:pPr>
      <w:r w:rsidRPr="1489325A">
        <w:rPr>
          <w:rFonts w:ascii="Arial" w:eastAsia="Arial" w:hAnsi="Arial" w:cs="Arial"/>
          <w:sz w:val="24"/>
          <w:szCs w:val="24"/>
        </w:rPr>
        <w:t>Service delivery</w:t>
      </w:r>
    </w:p>
    <w:p w14:paraId="54A40BD9" w14:textId="4134C675" w:rsidR="193A6FBA" w:rsidRDefault="193A6FBA">
      <w:pPr>
        <w:pStyle w:val="ListParagraph"/>
        <w:numPr>
          <w:ilvl w:val="0"/>
          <w:numId w:val="48"/>
        </w:numPr>
        <w:spacing w:after="0" w:line="300" w:lineRule="auto"/>
        <w:rPr>
          <w:rFonts w:ascii="Arial" w:eastAsia="Arial" w:hAnsi="Arial" w:cs="Arial"/>
          <w:sz w:val="24"/>
          <w:szCs w:val="24"/>
        </w:rPr>
      </w:pPr>
      <w:r w:rsidRPr="1489325A">
        <w:rPr>
          <w:rFonts w:ascii="Arial" w:eastAsia="Arial" w:hAnsi="Arial" w:cs="Arial"/>
          <w:sz w:val="24"/>
          <w:szCs w:val="24"/>
        </w:rPr>
        <w:t>Employment</w:t>
      </w:r>
    </w:p>
    <w:p w14:paraId="7F7E7C63" w14:textId="05C77FF1" w:rsidR="193A6FBA" w:rsidRDefault="193A6FBA">
      <w:pPr>
        <w:pStyle w:val="ListParagraph"/>
        <w:numPr>
          <w:ilvl w:val="0"/>
          <w:numId w:val="48"/>
        </w:numPr>
        <w:spacing w:after="0" w:line="300" w:lineRule="auto"/>
        <w:rPr>
          <w:rFonts w:ascii="Arial" w:eastAsia="Arial" w:hAnsi="Arial" w:cs="Arial"/>
          <w:sz w:val="24"/>
          <w:szCs w:val="24"/>
        </w:rPr>
      </w:pPr>
      <w:r w:rsidRPr="1489325A">
        <w:rPr>
          <w:rFonts w:ascii="Arial" w:eastAsia="Arial" w:hAnsi="Arial" w:cs="Arial"/>
          <w:sz w:val="24"/>
          <w:szCs w:val="24"/>
        </w:rPr>
        <w:t>Community engagement</w:t>
      </w:r>
    </w:p>
    <w:p w14:paraId="72E163E8" w14:textId="6CDE6963"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People living with disability, including those with visible and invisible disability, and those who acquire disability at different stages of the life cycle, are more likely to experience discrimination, exclusion and barriers in everyday life.</w:t>
      </w:r>
    </w:p>
    <w:p w14:paraId="1936F7B4" w14:textId="69B49A9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lastRenderedPageBreak/>
        <w:t>These experiences can contribute to poorer wellbeing and social and economic outcomes.</w:t>
      </w:r>
    </w:p>
    <w:p w14:paraId="4534E577" w14:textId="31E55BCB"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Barriers may include:</w:t>
      </w:r>
    </w:p>
    <w:p w14:paraId="4895AC11" w14:textId="6F092127" w:rsidR="193A6FBA" w:rsidRDefault="193A6FBA">
      <w:pPr>
        <w:pStyle w:val="ListParagraph"/>
        <w:numPr>
          <w:ilvl w:val="0"/>
          <w:numId w:val="47"/>
        </w:numPr>
        <w:spacing w:after="0" w:line="300" w:lineRule="auto"/>
        <w:rPr>
          <w:rFonts w:ascii="Arial" w:eastAsia="Arial" w:hAnsi="Arial" w:cs="Arial"/>
          <w:sz w:val="24"/>
          <w:szCs w:val="24"/>
        </w:rPr>
      </w:pPr>
      <w:r w:rsidRPr="1489325A">
        <w:rPr>
          <w:rFonts w:ascii="Arial" w:eastAsia="Arial" w:hAnsi="Arial" w:cs="Arial"/>
          <w:sz w:val="24"/>
          <w:szCs w:val="24"/>
        </w:rPr>
        <w:t>Physical access to buildings, public spaces and transport</w:t>
      </w:r>
    </w:p>
    <w:p w14:paraId="5F201540" w14:textId="2840CAE5" w:rsidR="193A6FBA" w:rsidRDefault="193A6FBA">
      <w:pPr>
        <w:pStyle w:val="ListParagraph"/>
        <w:numPr>
          <w:ilvl w:val="0"/>
          <w:numId w:val="47"/>
        </w:numPr>
        <w:spacing w:after="0" w:line="300" w:lineRule="auto"/>
        <w:rPr>
          <w:rFonts w:ascii="Arial" w:eastAsia="Arial" w:hAnsi="Arial" w:cs="Arial"/>
          <w:sz w:val="24"/>
          <w:szCs w:val="24"/>
        </w:rPr>
      </w:pPr>
      <w:r w:rsidRPr="1489325A">
        <w:rPr>
          <w:rFonts w:ascii="Arial" w:eastAsia="Arial" w:hAnsi="Arial" w:cs="Arial"/>
          <w:sz w:val="24"/>
          <w:szCs w:val="24"/>
        </w:rPr>
        <w:t>Access to information, communication and services</w:t>
      </w:r>
    </w:p>
    <w:p w14:paraId="6F6D1BC5" w14:textId="0E8770A8" w:rsidR="193A6FBA" w:rsidRDefault="193A6FBA">
      <w:pPr>
        <w:pStyle w:val="ListParagraph"/>
        <w:numPr>
          <w:ilvl w:val="0"/>
          <w:numId w:val="47"/>
        </w:numPr>
        <w:spacing w:after="0" w:line="300" w:lineRule="auto"/>
        <w:rPr>
          <w:rFonts w:ascii="Arial" w:eastAsia="Arial" w:hAnsi="Arial" w:cs="Arial"/>
          <w:sz w:val="24"/>
          <w:szCs w:val="24"/>
        </w:rPr>
      </w:pPr>
      <w:r w:rsidRPr="1489325A">
        <w:rPr>
          <w:rFonts w:ascii="Arial" w:eastAsia="Arial" w:hAnsi="Arial" w:cs="Arial"/>
          <w:sz w:val="24"/>
          <w:szCs w:val="24"/>
        </w:rPr>
        <w:t>Employment and education opportunities</w:t>
      </w:r>
    </w:p>
    <w:p w14:paraId="020DCAFB" w14:textId="77B1679A" w:rsidR="193A6FBA" w:rsidRDefault="193A6FBA">
      <w:pPr>
        <w:pStyle w:val="ListParagraph"/>
        <w:numPr>
          <w:ilvl w:val="0"/>
          <w:numId w:val="47"/>
        </w:numPr>
        <w:spacing w:after="0" w:line="300" w:lineRule="auto"/>
        <w:rPr>
          <w:rFonts w:ascii="Arial" w:eastAsia="Arial" w:hAnsi="Arial" w:cs="Arial"/>
          <w:sz w:val="24"/>
          <w:szCs w:val="24"/>
        </w:rPr>
      </w:pPr>
      <w:r w:rsidRPr="1489325A">
        <w:rPr>
          <w:rFonts w:ascii="Arial" w:eastAsia="Arial" w:hAnsi="Arial" w:cs="Arial"/>
          <w:sz w:val="24"/>
          <w:szCs w:val="24"/>
        </w:rPr>
        <w:t>Access to services and support systems</w:t>
      </w:r>
    </w:p>
    <w:p w14:paraId="4ECDD71C" w14:textId="523BF292" w:rsidR="193A6FBA" w:rsidRDefault="193A6FBA">
      <w:pPr>
        <w:pStyle w:val="ListParagraph"/>
        <w:numPr>
          <w:ilvl w:val="0"/>
          <w:numId w:val="47"/>
        </w:numPr>
        <w:spacing w:after="0" w:line="300" w:lineRule="auto"/>
        <w:rPr>
          <w:rFonts w:ascii="Arial" w:eastAsia="Arial" w:hAnsi="Arial" w:cs="Arial"/>
          <w:sz w:val="24"/>
          <w:szCs w:val="24"/>
        </w:rPr>
      </w:pPr>
      <w:r w:rsidRPr="1489325A">
        <w:rPr>
          <w:rFonts w:ascii="Arial" w:eastAsia="Arial" w:hAnsi="Arial" w:cs="Arial"/>
          <w:sz w:val="24"/>
          <w:szCs w:val="24"/>
        </w:rPr>
        <w:t>Attitudinal barriers, including stigma, assumptions and biases</w:t>
      </w:r>
    </w:p>
    <w:p w14:paraId="752C2E67" w14:textId="5FCC8403"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Many of these barriers are embedded within environments, policies, services and attitudes that have not been designed with people living with disability in mind.</w:t>
      </w:r>
    </w:p>
    <w:p w14:paraId="3942FAAD" w14:textId="724A2E9D"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Attitudinal barriers</w:t>
      </w:r>
      <w:proofErr w:type="gramStart"/>
      <w:r w:rsidRPr="1489325A">
        <w:rPr>
          <w:rFonts w:ascii="Arial" w:eastAsia="Arial" w:hAnsi="Arial" w:cs="Arial"/>
          <w:sz w:val="24"/>
          <w:szCs w:val="24"/>
        </w:rPr>
        <w:t>, in particular, can</w:t>
      </w:r>
      <w:proofErr w:type="gramEnd"/>
      <w:r w:rsidRPr="1489325A">
        <w:rPr>
          <w:rFonts w:ascii="Arial" w:eastAsia="Arial" w:hAnsi="Arial" w:cs="Arial"/>
          <w:sz w:val="24"/>
          <w:szCs w:val="24"/>
        </w:rPr>
        <w:t xml:space="preserve"> be just as limiting as physical barriers, influencing whether people feel accepted, valued and that they belong in their community.</w:t>
      </w:r>
    </w:p>
    <w:p w14:paraId="21201977" w14:textId="3403F5A7"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"It makes you feel visible when accessibility is considered </w:t>
      </w:r>
      <w:proofErr w:type="gramStart"/>
      <w:r w:rsidRPr="1489325A">
        <w:rPr>
          <w:rFonts w:ascii="Arial" w:eastAsia="Arial" w:hAnsi="Arial" w:cs="Arial"/>
          <w:sz w:val="24"/>
          <w:szCs w:val="24"/>
        </w:rPr>
        <w:t>and</w:t>
      </w:r>
      <w:proofErr w:type="gramEnd"/>
      <w:r w:rsidRPr="1489325A">
        <w:rPr>
          <w:rFonts w:ascii="Arial" w:eastAsia="Arial" w:hAnsi="Arial" w:cs="Arial"/>
          <w:sz w:val="24"/>
          <w:szCs w:val="24"/>
        </w:rPr>
        <w:t xml:space="preserve"> front of mind... you matter and you belong here."</w:t>
      </w:r>
    </w:p>
    <w:p w14:paraId="2C761186" w14:textId="07D02DD0" w:rsidR="193A6FBA" w:rsidRDefault="193A6FBA" w:rsidP="1489325A">
      <w:pPr>
        <w:spacing w:before="210" w:after="210" w:line="300" w:lineRule="auto"/>
        <w:rPr>
          <w:rFonts w:ascii="Arial" w:eastAsia="Arial" w:hAnsi="Arial" w:cs="Arial"/>
          <w:i/>
          <w:iCs/>
          <w:sz w:val="24"/>
          <w:szCs w:val="24"/>
        </w:rPr>
      </w:pPr>
      <w:r w:rsidRPr="1489325A">
        <w:rPr>
          <w:rFonts w:ascii="Arial" w:eastAsia="Arial" w:hAnsi="Arial" w:cs="Arial"/>
          <w:i/>
          <w:iCs/>
          <w:sz w:val="24"/>
          <w:szCs w:val="24"/>
        </w:rPr>
        <w:t>Community member</w:t>
      </w:r>
    </w:p>
    <w:p w14:paraId="1B962E2F" w14:textId="1C213DA7" w:rsidR="1489325A" w:rsidRDefault="1489325A" w:rsidP="1489325A">
      <w:pPr>
        <w:spacing w:after="0" w:line="300" w:lineRule="auto"/>
        <w:rPr>
          <w:rFonts w:ascii="Arial" w:eastAsia="Arial" w:hAnsi="Arial" w:cs="Arial"/>
          <w:sz w:val="24"/>
          <w:szCs w:val="24"/>
        </w:rPr>
      </w:pPr>
    </w:p>
    <w:p w14:paraId="57A6D87F" w14:textId="53569854"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t>Intersectionality and Inclusion</w:t>
      </w:r>
    </w:p>
    <w:p w14:paraId="45534C37" w14:textId="7665531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The </w:t>
      </w:r>
      <w:proofErr w:type="gramStart"/>
      <w:r w:rsidRPr="1489325A">
        <w:rPr>
          <w:rFonts w:ascii="Arial" w:eastAsia="Arial" w:hAnsi="Arial" w:cs="Arial"/>
          <w:sz w:val="24"/>
          <w:szCs w:val="24"/>
        </w:rPr>
        <w:t>City</w:t>
      </w:r>
      <w:proofErr w:type="gramEnd"/>
      <w:r w:rsidRPr="1489325A">
        <w:rPr>
          <w:rFonts w:ascii="Arial" w:eastAsia="Arial" w:hAnsi="Arial" w:cs="Arial"/>
          <w:sz w:val="24"/>
          <w:szCs w:val="24"/>
        </w:rPr>
        <w:t xml:space="preserve"> recognises that people living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can experience overlapping forms of disadvantage and discrimination.</w:t>
      </w:r>
    </w:p>
    <w:p w14:paraId="17615D83" w14:textId="6C72054C"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For some people, experiences of exclusion may be compounded by:</w:t>
      </w:r>
    </w:p>
    <w:p w14:paraId="21EDFB62" w14:textId="69F2DEAA" w:rsidR="193A6FBA" w:rsidRDefault="193A6FBA">
      <w:pPr>
        <w:pStyle w:val="ListParagraph"/>
        <w:numPr>
          <w:ilvl w:val="0"/>
          <w:numId w:val="46"/>
        </w:numPr>
        <w:spacing w:after="0" w:line="300" w:lineRule="auto"/>
        <w:rPr>
          <w:rFonts w:ascii="Arial" w:eastAsia="Arial" w:hAnsi="Arial" w:cs="Arial"/>
          <w:sz w:val="24"/>
          <w:szCs w:val="24"/>
        </w:rPr>
      </w:pPr>
      <w:r w:rsidRPr="1489325A">
        <w:rPr>
          <w:rFonts w:ascii="Arial" w:eastAsia="Arial" w:hAnsi="Arial" w:cs="Arial"/>
          <w:sz w:val="24"/>
          <w:szCs w:val="24"/>
        </w:rPr>
        <w:t>Gender</w:t>
      </w:r>
    </w:p>
    <w:p w14:paraId="7C6D1416" w14:textId="72BC9234" w:rsidR="193A6FBA" w:rsidRDefault="193A6FBA">
      <w:pPr>
        <w:pStyle w:val="ListParagraph"/>
        <w:numPr>
          <w:ilvl w:val="0"/>
          <w:numId w:val="46"/>
        </w:numPr>
        <w:spacing w:after="0" w:line="300" w:lineRule="auto"/>
        <w:rPr>
          <w:rFonts w:ascii="Arial" w:eastAsia="Arial" w:hAnsi="Arial" w:cs="Arial"/>
          <w:sz w:val="24"/>
          <w:szCs w:val="24"/>
        </w:rPr>
      </w:pPr>
      <w:r w:rsidRPr="1489325A">
        <w:rPr>
          <w:rFonts w:ascii="Arial" w:eastAsia="Arial" w:hAnsi="Arial" w:cs="Arial"/>
          <w:sz w:val="24"/>
          <w:szCs w:val="24"/>
        </w:rPr>
        <w:t>First Nations identity</w:t>
      </w:r>
    </w:p>
    <w:p w14:paraId="42C5A4A3" w14:textId="2CFB4AB0" w:rsidR="193A6FBA" w:rsidRDefault="193A6FBA">
      <w:pPr>
        <w:pStyle w:val="ListParagraph"/>
        <w:numPr>
          <w:ilvl w:val="0"/>
          <w:numId w:val="46"/>
        </w:numPr>
        <w:spacing w:after="0" w:line="300" w:lineRule="auto"/>
        <w:rPr>
          <w:rFonts w:ascii="Arial" w:eastAsia="Arial" w:hAnsi="Arial" w:cs="Arial"/>
          <w:sz w:val="24"/>
          <w:szCs w:val="24"/>
        </w:rPr>
      </w:pPr>
      <w:r w:rsidRPr="1489325A">
        <w:rPr>
          <w:rFonts w:ascii="Arial" w:eastAsia="Arial" w:hAnsi="Arial" w:cs="Arial"/>
          <w:sz w:val="24"/>
          <w:szCs w:val="24"/>
        </w:rPr>
        <w:t>Socioeconomic disadvantage</w:t>
      </w:r>
    </w:p>
    <w:p w14:paraId="668B33B1" w14:textId="59008202" w:rsidR="193A6FBA" w:rsidRDefault="193A6FBA">
      <w:pPr>
        <w:pStyle w:val="ListParagraph"/>
        <w:numPr>
          <w:ilvl w:val="0"/>
          <w:numId w:val="46"/>
        </w:numPr>
        <w:spacing w:after="0" w:line="300" w:lineRule="auto"/>
        <w:rPr>
          <w:rFonts w:ascii="Arial" w:eastAsia="Arial" w:hAnsi="Arial" w:cs="Arial"/>
          <w:sz w:val="24"/>
          <w:szCs w:val="24"/>
        </w:rPr>
      </w:pPr>
      <w:r w:rsidRPr="1489325A">
        <w:rPr>
          <w:rFonts w:ascii="Arial" w:eastAsia="Arial" w:hAnsi="Arial" w:cs="Arial"/>
          <w:sz w:val="24"/>
          <w:szCs w:val="24"/>
        </w:rPr>
        <w:t>Cultural, religious and linguistic diversity</w:t>
      </w:r>
    </w:p>
    <w:p w14:paraId="722AA275" w14:textId="6947B3B9" w:rsidR="193A6FBA" w:rsidRDefault="193A6FBA">
      <w:pPr>
        <w:pStyle w:val="ListParagraph"/>
        <w:numPr>
          <w:ilvl w:val="0"/>
          <w:numId w:val="46"/>
        </w:numPr>
        <w:spacing w:after="0" w:line="300" w:lineRule="auto"/>
        <w:rPr>
          <w:rFonts w:ascii="Arial" w:eastAsia="Arial" w:hAnsi="Arial" w:cs="Arial"/>
          <w:sz w:val="24"/>
          <w:szCs w:val="24"/>
        </w:rPr>
      </w:pPr>
      <w:r w:rsidRPr="1489325A">
        <w:rPr>
          <w:rFonts w:ascii="Arial" w:eastAsia="Arial" w:hAnsi="Arial" w:cs="Arial"/>
          <w:sz w:val="24"/>
          <w:szCs w:val="24"/>
        </w:rPr>
        <w:t>Sexual orientation and gender identity, including people who identify as LGBTIQA+</w:t>
      </w:r>
    </w:p>
    <w:p w14:paraId="7A527425" w14:textId="4D615A0A"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These experiences may differ and require tailored and responsive approaches to ensure equitable participation in community life.</w:t>
      </w:r>
    </w:p>
    <w:p w14:paraId="2AC31B3C" w14:textId="4E7CC871"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lastRenderedPageBreak/>
        <w:t>Inclusion is the ongoing process and outcome of removing barriers that limit participation, ensuring people with disability can engage fully in social, cultural and civic life including public services, decision making, programs and events.</w:t>
      </w:r>
    </w:p>
    <w:p w14:paraId="6961C70C" w14:textId="24E1652D"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This requires transforming culture, policy and practice to accommodate the differing requirements and identities of people with disability.</w:t>
      </w:r>
    </w:p>
    <w:p w14:paraId="0A14F29F" w14:textId="7BFC194C"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Our Commitment</w:t>
      </w:r>
    </w:p>
    <w:p w14:paraId="1B070E93" w14:textId="2433B9EC"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The Disability Access and Inclusion Plan reflects the City of Ballarat's commitment to global, federal, state and local legislative and policy requirements.</w:t>
      </w:r>
    </w:p>
    <w:p w14:paraId="36C75DAB" w14:textId="4969B9E8"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While progress has been made, persistent structural, attitudinal and intersectional barriers remain, highlighting the need for continued and coordinated action to advance disability access and inclusion in measurable and meaningful ways.</w:t>
      </w:r>
    </w:p>
    <w:p w14:paraId="1DBCC985" w14:textId="673FA067"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Through sustained collaboration with people living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the wider community, service sectors and all levels of government, this Plan provides a coordinated framework for driving local change.</w:t>
      </w:r>
    </w:p>
    <w:p w14:paraId="088B822A" w14:textId="735634C2"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The City of Ballarat is committed to embedding lived and living experience of people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at the centre of decision-making and to continuously improving policies, facilities, programs and services so they are accessible and inclusive for as many people as possible.</w:t>
      </w:r>
    </w:p>
    <w:p w14:paraId="74662B4F" w14:textId="1DE54BDA" w:rsidR="1489325A" w:rsidRDefault="1489325A" w:rsidP="1489325A">
      <w:pPr>
        <w:spacing w:after="0" w:line="300" w:lineRule="auto"/>
        <w:rPr>
          <w:rFonts w:ascii="Arial" w:eastAsia="Arial" w:hAnsi="Arial" w:cs="Arial"/>
          <w:sz w:val="24"/>
          <w:szCs w:val="24"/>
        </w:rPr>
      </w:pPr>
    </w:p>
    <w:p w14:paraId="2F2FA182" w14:textId="01E441B4"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t>Our Approach</w:t>
      </w:r>
    </w:p>
    <w:p w14:paraId="552B8D71" w14:textId="4AAA451A"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About the Disability Advisory Committee</w:t>
      </w:r>
    </w:p>
    <w:p w14:paraId="24D89DB3" w14:textId="60C6EC77"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We </w:t>
      </w:r>
      <w:proofErr w:type="gramStart"/>
      <w:r w:rsidRPr="1489325A">
        <w:rPr>
          <w:rFonts w:ascii="Arial" w:eastAsia="Arial" w:hAnsi="Arial" w:cs="Arial"/>
          <w:sz w:val="24"/>
          <w:szCs w:val="24"/>
        </w:rPr>
        <w:t>embed</w:t>
      </w:r>
      <w:proofErr w:type="gramEnd"/>
      <w:r w:rsidRPr="1489325A">
        <w:rPr>
          <w:rFonts w:ascii="Arial" w:eastAsia="Arial" w:hAnsi="Arial" w:cs="Arial"/>
          <w:sz w:val="24"/>
          <w:szCs w:val="24"/>
        </w:rPr>
        <w:t xml:space="preserve"> the lived and living experience of people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into decision making through our City of Ballarat Disability Advisory Committee (DAC).</w:t>
      </w:r>
    </w:p>
    <w:p w14:paraId="33D96B7C" w14:textId="08F88F20"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Established in 2008, the DAC was instrumental in creating the City's first Disability Access and Inclusion Plan.</w:t>
      </w:r>
    </w:p>
    <w:p w14:paraId="302A3282" w14:textId="32DBCF04"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The Committee is comprised of twelve members with:</w:t>
      </w:r>
    </w:p>
    <w:p w14:paraId="0C2A3052" w14:textId="21742BB6" w:rsidR="193A6FBA" w:rsidRDefault="193A6FBA">
      <w:pPr>
        <w:pStyle w:val="ListParagraph"/>
        <w:numPr>
          <w:ilvl w:val="0"/>
          <w:numId w:val="45"/>
        </w:numPr>
        <w:spacing w:after="0" w:line="300" w:lineRule="auto"/>
        <w:rPr>
          <w:rFonts w:ascii="Arial" w:eastAsia="Arial" w:hAnsi="Arial" w:cs="Arial"/>
          <w:sz w:val="24"/>
          <w:szCs w:val="24"/>
        </w:rPr>
      </w:pPr>
      <w:r w:rsidRPr="1489325A">
        <w:rPr>
          <w:rFonts w:ascii="Arial" w:eastAsia="Arial" w:hAnsi="Arial" w:cs="Arial"/>
          <w:sz w:val="24"/>
          <w:szCs w:val="24"/>
        </w:rPr>
        <w:t>Lived and living experience of disability</w:t>
      </w:r>
    </w:p>
    <w:p w14:paraId="7159707F" w14:textId="60512DC9" w:rsidR="193A6FBA" w:rsidRDefault="193A6FBA">
      <w:pPr>
        <w:pStyle w:val="ListParagraph"/>
        <w:numPr>
          <w:ilvl w:val="0"/>
          <w:numId w:val="45"/>
        </w:numPr>
        <w:spacing w:after="0" w:line="300" w:lineRule="auto"/>
        <w:rPr>
          <w:rFonts w:ascii="Arial" w:eastAsia="Arial" w:hAnsi="Arial" w:cs="Arial"/>
          <w:sz w:val="24"/>
          <w:szCs w:val="24"/>
        </w:rPr>
      </w:pPr>
      <w:r w:rsidRPr="1489325A">
        <w:rPr>
          <w:rFonts w:ascii="Arial" w:eastAsia="Arial" w:hAnsi="Arial" w:cs="Arial"/>
          <w:sz w:val="24"/>
          <w:szCs w:val="24"/>
        </w:rPr>
        <w:lastRenderedPageBreak/>
        <w:t>Experience caring for individuals living with disability</w:t>
      </w:r>
    </w:p>
    <w:p w14:paraId="5BA9F653" w14:textId="2AE2F8AE" w:rsidR="193A6FBA" w:rsidRDefault="193A6FBA">
      <w:pPr>
        <w:pStyle w:val="ListParagraph"/>
        <w:numPr>
          <w:ilvl w:val="0"/>
          <w:numId w:val="45"/>
        </w:numPr>
        <w:spacing w:after="0" w:line="300" w:lineRule="auto"/>
        <w:rPr>
          <w:rFonts w:ascii="Arial" w:eastAsia="Arial" w:hAnsi="Arial" w:cs="Arial"/>
          <w:sz w:val="24"/>
          <w:szCs w:val="24"/>
        </w:rPr>
      </w:pPr>
      <w:r w:rsidRPr="1489325A">
        <w:rPr>
          <w:rFonts w:ascii="Arial" w:eastAsia="Arial" w:hAnsi="Arial" w:cs="Arial"/>
          <w:sz w:val="24"/>
          <w:szCs w:val="24"/>
        </w:rPr>
        <w:t>Expertise in accessibility</w:t>
      </w:r>
    </w:p>
    <w:p w14:paraId="41C62ECD" w14:textId="52F31C8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The DAC provides informed advice and recommendations on strategic and systemic issues affecting access, inclusion and participation in community life.</w:t>
      </w:r>
    </w:p>
    <w:p w14:paraId="67F66C0A" w14:textId="6C82F1B0"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It plays a key role in shaping disability-inclusive policies, plans and services, strengthening disability awareness across the City of Ballarat and supporting implementation and monitoring of the Disability Access and Inclusion Plan.</w:t>
      </w:r>
    </w:p>
    <w:p w14:paraId="00F87CE0" w14:textId="1FF91D54"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Nothing About Us Without Us</w:t>
      </w:r>
    </w:p>
    <w:p w14:paraId="02183887" w14:textId="12FB0BE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"Nothing About Us Without Us" is a principle of disability rights and inclusion that asserts people with disability must be actively involved in decisions, policies and actions that affect their lives.</w:t>
      </w:r>
    </w:p>
    <w:p w14:paraId="7A350372" w14:textId="70CDB6F6"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It rejects consultation as an afterthought and instead requires:</w:t>
      </w:r>
    </w:p>
    <w:p w14:paraId="3822E7F8" w14:textId="3526C29D" w:rsidR="193A6FBA" w:rsidRDefault="193A6FBA">
      <w:pPr>
        <w:pStyle w:val="ListParagraph"/>
        <w:numPr>
          <w:ilvl w:val="0"/>
          <w:numId w:val="44"/>
        </w:numPr>
        <w:spacing w:after="0" w:line="300" w:lineRule="auto"/>
        <w:rPr>
          <w:rFonts w:ascii="Arial" w:eastAsia="Arial" w:hAnsi="Arial" w:cs="Arial"/>
          <w:sz w:val="24"/>
          <w:szCs w:val="24"/>
        </w:rPr>
      </w:pPr>
      <w:r w:rsidRPr="1489325A">
        <w:rPr>
          <w:rFonts w:ascii="Arial" w:eastAsia="Arial" w:hAnsi="Arial" w:cs="Arial"/>
          <w:sz w:val="24"/>
          <w:szCs w:val="24"/>
        </w:rPr>
        <w:t>Meaningful participation</w:t>
      </w:r>
    </w:p>
    <w:p w14:paraId="43C1249E" w14:textId="6011CC4E" w:rsidR="193A6FBA" w:rsidRDefault="193A6FBA">
      <w:pPr>
        <w:pStyle w:val="ListParagraph"/>
        <w:numPr>
          <w:ilvl w:val="0"/>
          <w:numId w:val="44"/>
        </w:numPr>
        <w:spacing w:after="0" w:line="300" w:lineRule="auto"/>
        <w:rPr>
          <w:rFonts w:ascii="Arial" w:eastAsia="Arial" w:hAnsi="Arial" w:cs="Arial"/>
          <w:sz w:val="24"/>
          <w:szCs w:val="24"/>
        </w:rPr>
      </w:pPr>
      <w:r w:rsidRPr="1489325A">
        <w:rPr>
          <w:rFonts w:ascii="Arial" w:eastAsia="Arial" w:hAnsi="Arial" w:cs="Arial"/>
          <w:sz w:val="24"/>
          <w:szCs w:val="24"/>
        </w:rPr>
        <w:t>Co-design</w:t>
      </w:r>
    </w:p>
    <w:p w14:paraId="1B8C009A" w14:textId="65F590A4" w:rsidR="193A6FBA" w:rsidRDefault="193A6FBA">
      <w:pPr>
        <w:pStyle w:val="ListParagraph"/>
        <w:numPr>
          <w:ilvl w:val="0"/>
          <w:numId w:val="44"/>
        </w:numPr>
        <w:spacing w:after="0" w:line="300" w:lineRule="auto"/>
        <w:rPr>
          <w:rFonts w:ascii="Arial" w:eastAsia="Arial" w:hAnsi="Arial" w:cs="Arial"/>
          <w:sz w:val="24"/>
          <w:szCs w:val="24"/>
        </w:rPr>
      </w:pPr>
      <w:r w:rsidRPr="1489325A">
        <w:rPr>
          <w:rFonts w:ascii="Arial" w:eastAsia="Arial" w:hAnsi="Arial" w:cs="Arial"/>
          <w:sz w:val="24"/>
          <w:szCs w:val="24"/>
        </w:rPr>
        <w:t>Shared decision making</w:t>
      </w:r>
    </w:p>
    <w:p w14:paraId="1DB0B20A" w14:textId="26415313"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Universal Design</w:t>
      </w:r>
    </w:p>
    <w:p w14:paraId="4F8D5FD8" w14:textId="74ED10B8"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Universal Design is not just for people with disabilities. It benefits everyone.</w:t>
      </w:r>
    </w:p>
    <w:p w14:paraId="1A1E55D5" w14:textId="13073137"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It is a design approach that creates accessible and inclusive environments, services, programs and products that can be used by all.</w:t>
      </w:r>
    </w:p>
    <w:p w14:paraId="190A9450" w14:textId="4E601281"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Social Model of Disability</w:t>
      </w:r>
    </w:p>
    <w:p w14:paraId="289362FA" w14:textId="51F00408"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The social model of disability says that people are disabled by barriers in society, such as inaccessible buildings, lack of ramps, inaccessible toilets and negative attitudes.</w:t>
      </w:r>
    </w:p>
    <w:p w14:paraId="12BF52ED" w14:textId="50C3D82B"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By identifying and removing these barriers, the social model promotes equality and enables people with disability to have greater independence, control and choice in their lives.</w:t>
      </w:r>
    </w:p>
    <w:p w14:paraId="7420A80E" w14:textId="29200512"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lastRenderedPageBreak/>
        <w:t>Principles (Health and Wellbeing Plan)</w:t>
      </w:r>
    </w:p>
    <w:p w14:paraId="73968813" w14:textId="75AB8BE0"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Our approach to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access and inclusion is guided by the following principles:</w:t>
      </w:r>
    </w:p>
    <w:p w14:paraId="1FDBFDF1" w14:textId="532BD8D7" w:rsidR="193A6FBA" w:rsidRDefault="193A6FBA">
      <w:pPr>
        <w:pStyle w:val="ListParagraph"/>
        <w:numPr>
          <w:ilvl w:val="0"/>
          <w:numId w:val="43"/>
        </w:numPr>
        <w:spacing w:after="0" w:line="300" w:lineRule="auto"/>
        <w:rPr>
          <w:rFonts w:ascii="Arial" w:eastAsia="Arial" w:hAnsi="Arial" w:cs="Arial"/>
          <w:sz w:val="24"/>
          <w:szCs w:val="24"/>
        </w:rPr>
      </w:pPr>
      <w:r w:rsidRPr="1489325A">
        <w:rPr>
          <w:rFonts w:ascii="Arial" w:eastAsia="Arial" w:hAnsi="Arial" w:cs="Arial"/>
          <w:sz w:val="24"/>
          <w:szCs w:val="24"/>
        </w:rPr>
        <w:t>Equity</w:t>
      </w:r>
    </w:p>
    <w:p w14:paraId="16D30054" w14:textId="3A937013" w:rsidR="193A6FBA" w:rsidRDefault="193A6FBA">
      <w:pPr>
        <w:pStyle w:val="ListParagraph"/>
        <w:numPr>
          <w:ilvl w:val="0"/>
          <w:numId w:val="43"/>
        </w:numPr>
        <w:spacing w:after="0" w:line="300" w:lineRule="auto"/>
        <w:rPr>
          <w:rFonts w:ascii="Arial" w:eastAsia="Arial" w:hAnsi="Arial" w:cs="Arial"/>
          <w:sz w:val="24"/>
          <w:szCs w:val="24"/>
        </w:rPr>
      </w:pPr>
      <w:r w:rsidRPr="1489325A">
        <w:rPr>
          <w:rFonts w:ascii="Arial" w:eastAsia="Arial" w:hAnsi="Arial" w:cs="Arial"/>
          <w:sz w:val="24"/>
          <w:szCs w:val="24"/>
        </w:rPr>
        <w:t>Inclusion</w:t>
      </w:r>
    </w:p>
    <w:p w14:paraId="35C6275E" w14:textId="2B7699D8" w:rsidR="193A6FBA" w:rsidRDefault="193A6FBA">
      <w:pPr>
        <w:pStyle w:val="ListParagraph"/>
        <w:numPr>
          <w:ilvl w:val="0"/>
          <w:numId w:val="43"/>
        </w:numPr>
        <w:spacing w:after="0" w:line="300" w:lineRule="auto"/>
        <w:rPr>
          <w:rFonts w:ascii="Arial" w:eastAsia="Arial" w:hAnsi="Arial" w:cs="Arial"/>
          <w:sz w:val="24"/>
          <w:szCs w:val="24"/>
        </w:rPr>
      </w:pPr>
      <w:r w:rsidRPr="1489325A">
        <w:rPr>
          <w:rFonts w:ascii="Arial" w:eastAsia="Arial" w:hAnsi="Arial" w:cs="Arial"/>
          <w:sz w:val="24"/>
          <w:szCs w:val="24"/>
        </w:rPr>
        <w:t>Accessibility</w:t>
      </w:r>
    </w:p>
    <w:p w14:paraId="5D4F279C" w14:textId="7F087DE6" w:rsidR="193A6FBA" w:rsidRDefault="193A6FBA">
      <w:pPr>
        <w:pStyle w:val="ListParagraph"/>
        <w:numPr>
          <w:ilvl w:val="0"/>
          <w:numId w:val="43"/>
        </w:numPr>
        <w:spacing w:after="0" w:line="300" w:lineRule="auto"/>
        <w:rPr>
          <w:rFonts w:ascii="Arial" w:eastAsia="Arial" w:hAnsi="Arial" w:cs="Arial"/>
          <w:sz w:val="24"/>
          <w:szCs w:val="24"/>
        </w:rPr>
      </w:pPr>
      <w:r w:rsidRPr="1489325A">
        <w:rPr>
          <w:rFonts w:ascii="Arial" w:eastAsia="Arial" w:hAnsi="Arial" w:cs="Arial"/>
          <w:sz w:val="24"/>
          <w:szCs w:val="24"/>
        </w:rPr>
        <w:t>Community Participation</w:t>
      </w:r>
    </w:p>
    <w:p w14:paraId="2472E2C6" w14:textId="64B32450" w:rsidR="193A6FBA" w:rsidRDefault="193A6FBA">
      <w:pPr>
        <w:pStyle w:val="ListParagraph"/>
        <w:numPr>
          <w:ilvl w:val="0"/>
          <w:numId w:val="43"/>
        </w:numPr>
        <w:spacing w:after="0" w:line="300" w:lineRule="auto"/>
        <w:rPr>
          <w:rFonts w:ascii="Arial" w:eastAsia="Arial" w:hAnsi="Arial" w:cs="Arial"/>
          <w:sz w:val="24"/>
          <w:szCs w:val="24"/>
        </w:rPr>
      </w:pPr>
      <w:r w:rsidRPr="1489325A">
        <w:rPr>
          <w:rFonts w:ascii="Arial" w:eastAsia="Arial" w:hAnsi="Arial" w:cs="Arial"/>
          <w:sz w:val="24"/>
          <w:szCs w:val="24"/>
        </w:rPr>
        <w:t>Collaboration</w:t>
      </w:r>
    </w:p>
    <w:p w14:paraId="7BEA853D" w14:textId="653E75D7" w:rsidR="193A6FBA" w:rsidRDefault="193A6FBA">
      <w:pPr>
        <w:pStyle w:val="ListParagraph"/>
        <w:numPr>
          <w:ilvl w:val="0"/>
          <w:numId w:val="43"/>
        </w:numPr>
        <w:spacing w:after="0" w:line="300" w:lineRule="auto"/>
        <w:rPr>
          <w:rFonts w:ascii="Arial" w:eastAsia="Arial" w:hAnsi="Arial" w:cs="Arial"/>
          <w:sz w:val="24"/>
          <w:szCs w:val="24"/>
        </w:rPr>
      </w:pPr>
      <w:r w:rsidRPr="1489325A">
        <w:rPr>
          <w:rFonts w:ascii="Arial" w:eastAsia="Arial" w:hAnsi="Arial" w:cs="Arial"/>
          <w:sz w:val="24"/>
          <w:szCs w:val="24"/>
        </w:rPr>
        <w:t>Evidence-Based Practice</w:t>
      </w:r>
    </w:p>
    <w:p w14:paraId="7C06F7E3" w14:textId="448070B8"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t>Principles (Health and Wellbeing Plan)</w:t>
      </w:r>
    </w:p>
    <w:p w14:paraId="5F3D00DB" w14:textId="7E777D12"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Equity</w:t>
      </w:r>
    </w:p>
    <w:p w14:paraId="6205002F" w14:textId="628BD83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We recognise that everyone has different needs and experiences. We are committed to removing barriers and responding to different needs.</w:t>
      </w:r>
    </w:p>
    <w:p w14:paraId="4074AE1B" w14:textId="70573575"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This means creating fair and equitable access to:</w:t>
      </w:r>
    </w:p>
    <w:p w14:paraId="578F8750" w14:textId="177205CC" w:rsidR="193A6FBA" w:rsidRDefault="193A6FBA">
      <w:pPr>
        <w:pStyle w:val="ListParagraph"/>
        <w:numPr>
          <w:ilvl w:val="0"/>
          <w:numId w:val="42"/>
        </w:numPr>
        <w:spacing w:after="0" w:line="300" w:lineRule="auto"/>
        <w:rPr>
          <w:rFonts w:ascii="Arial" w:eastAsia="Arial" w:hAnsi="Arial" w:cs="Arial"/>
          <w:sz w:val="24"/>
          <w:szCs w:val="24"/>
        </w:rPr>
      </w:pPr>
      <w:r w:rsidRPr="1489325A">
        <w:rPr>
          <w:rFonts w:ascii="Arial" w:eastAsia="Arial" w:hAnsi="Arial" w:cs="Arial"/>
          <w:sz w:val="24"/>
          <w:szCs w:val="24"/>
        </w:rPr>
        <w:t>Community life</w:t>
      </w:r>
    </w:p>
    <w:p w14:paraId="7E6AB20F" w14:textId="7206B115" w:rsidR="193A6FBA" w:rsidRDefault="193A6FBA">
      <w:pPr>
        <w:pStyle w:val="ListParagraph"/>
        <w:numPr>
          <w:ilvl w:val="0"/>
          <w:numId w:val="42"/>
        </w:numPr>
        <w:spacing w:after="0" w:line="300" w:lineRule="auto"/>
        <w:rPr>
          <w:rFonts w:ascii="Arial" w:eastAsia="Arial" w:hAnsi="Arial" w:cs="Arial"/>
          <w:sz w:val="24"/>
          <w:szCs w:val="24"/>
        </w:rPr>
      </w:pPr>
      <w:r w:rsidRPr="1489325A">
        <w:rPr>
          <w:rFonts w:ascii="Arial" w:eastAsia="Arial" w:hAnsi="Arial" w:cs="Arial"/>
          <w:sz w:val="24"/>
          <w:szCs w:val="24"/>
        </w:rPr>
        <w:t>Decision making processes</w:t>
      </w:r>
    </w:p>
    <w:p w14:paraId="76823E45" w14:textId="7C89E553" w:rsidR="193A6FBA" w:rsidRDefault="193A6FBA">
      <w:pPr>
        <w:pStyle w:val="ListParagraph"/>
        <w:numPr>
          <w:ilvl w:val="0"/>
          <w:numId w:val="42"/>
        </w:numPr>
        <w:spacing w:after="0" w:line="300" w:lineRule="auto"/>
        <w:rPr>
          <w:rFonts w:ascii="Arial" w:eastAsia="Arial" w:hAnsi="Arial" w:cs="Arial"/>
          <w:sz w:val="24"/>
          <w:szCs w:val="24"/>
        </w:rPr>
      </w:pPr>
      <w:r w:rsidRPr="1489325A">
        <w:rPr>
          <w:rFonts w:ascii="Arial" w:eastAsia="Arial" w:hAnsi="Arial" w:cs="Arial"/>
          <w:sz w:val="24"/>
          <w:szCs w:val="24"/>
        </w:rPr>
        <w:t>Policy</w:t>
      </w:r>
    </w:p>
    <w:p w14:paraId="004C5DD4" w14:textId="4E71AF3C" w:rsidR="193A6FBA" w:rsidRDefault="193A6FBA">
      <w:pPr>
        <w:pStyle w:val="ListParagraph"/>
        <w:numPr>
          <w:ilvl w:val="0"/>
          <w:numId w:val="42"/>
        </w:numPr>
        <w:spacing w:after="0" w:line="300" w:lineRule="auto"/>
        <w:rPr>
          <w:rFonts w:ascii="Arial" w:eastAsia="Arial" w:hAnsi="Arial" w:cs="Arial"/>
          <w:sz w:val="24"/>
          <w:szCs w:val="24"/>
        </w:rPr>
      </w:pPr>
      <w:r w:rsidRPr="1489325A">
        <w:rPr>
          <w:rFonts w:ascii="Arial" w:eastAsia="Arial" w:hAnsi="Arial" w:cs="Arial"/>
          <w:sz w:val="24"/>
          <w:szCs w:val="24"/>
        </w:rPr>
        <w:t>Services and information</w:t>
      </w:r>
    </w:p>
    <w:p w14:paraId="6EE9A5DB" w14:textId="75C6C9DA" w:rsidR="193A6FBA" w:rsidRDefault="193A6FBA">
      <w:pPr>
        <w:pStyle w:val="ListParagraph"/>
        <w:numPr>
          <w:ilvl w:val="0"/>
          <w:numId w:val="42"/>
        </w:numPr>
        <w:spacing w:after="0" w:line="300" w:lineRule="auto"/>
        <w:rPr>
          <w:rFonts w:ascii="Arial" w:eastAsia="Arial" w:hAnsi="Arial" w:cs="Arial"/>
          <w:sz w:val="24"/>
          <w:szCs w:val="24"/>
        </w:rPr>
      </w:pPr>
      <w:r w:rsidRPr="1489325A">
        <w:rPr>
          <w:rFonts w:ascii="Arial" w:eastAsia="Arial" w:hAnsi="Arial" w:cs="Arial"/>
          <w:sz w:val="24"/>
          <w:szCs w:val="24"/>
        </w:rPr>
        <w:t>Infrastructure</w:t>
      </w:r>
    </w:p>
    <w:p w14:paraId="6FC12ACF" w14:textId="52E9D2C2" w:rsidR="193A6FBA" w:rsidRDefault="193A6FBA">
      <w:pPr>
        <w:pStyle w:val="ListParagraph"/>
        <w:numPr>
          <w:ilvl w:val="0"/>
          <w:numId w:val="42"/>
        </w:numPr>
        <w:spacing w:after="0" w:line="300" w:lineRule="auto"/>
        <w:rPr>
          <w:rFonts w:ascii="Arial" w:eastAsia="Arial" w:hAnsi="Arial" w:cs="Arial"/>
          <w:sz w:val="24"/>
          <w:szCs w:val="24"/>
        </w:rPr>
      </w:pPr>
      <w:r w:rsidRPr="1489325A">
        <w:rPr>
          <w:rFonts w:ascii="Arial" w:eastAsia="Arial" w:hAnsi="Arial" w:cs="Arial"/>
          <w:sz w:val="24"/>
          <w:szCs w:val="24"/>
        </w:rPr>
        <w:t>Planning</w:t>
      </w:r>
    </w:p>
    <w:p w14:paraId="6B0F00CA" w14:textId="69AA4E0C" w:rsidR="193A6FBA" w:rsidRDefault="193A6FBA">
      <w:pPr>
        <w:pStyle w:val="ListParagraph"/>
        <w:numPr>
          <w:ilvl w:val="0"/>
          <w:numId w:val="42"/>
        </w:numPr>
        <w:spacing w:after="0" w:line="300" w:lineRule="auto"/>
        <w:rPr>
          <w:rFonts w:ascii="Arial" w:eastAsia="Arial" w:hAnsi="Arial" w:cs="Arial"/>
          <w:sz w:val="24"/>
          <w:szCs w:val="24"/>
        </w:rPr>
      </w:pPr>
      <w:r w:rsidRPr="1489325A">
        <w:rPr>
          <w:rFonts w:ascii="Arial" w:eastAsia="Arial" w:hAnsi="Arial" w:cs="Arial"/>
          <w:sz w:val="24"/>
          <w:szCs w:val="24"/>
        </w:rPr>
        <w:t>Programs</w:t>
      </w:r>
    </w:p>
    <w:p w14:paraId="5643332C" w14:textId="0950FF38" w:rsidR="193A6FBA" w:rsidRDefault="193A6FBA">
      <w:pPr>
        <w:pStyle w:val="ListParagraph"/>
        <w:numPr>
          <w:ilvl w:val="0"/>
          <w:numId w:val="42"/>
        </w:numPr>
        <w:spacing w:after="0" w:line="300" w:lineRule="auto"/>
        <w:rPr>
          <w:rFonts w:ascii="Arial" w:eastAsia="Arial" w:hAnsi="Arial" w:cs="Arial"/>
          <w:sz w:val="24"/>
          <w:szCs w:val="24"/>
        </w:rPr>
      </w:pPr>
      <w:r w:rsidRPr="1489325A">
        <w:rPr>
          <w:rFonts w:ascii="Arial" w:eastAsia="Arial" w:hAnsi="Arial" w:cs="Arial"/>
          <w:sz w:val="24"/>
          <w:szCs w:val="24"/>
        </w:rPr>
        <w:t>Communication</w:t>
      </w:r>
    </w:p>
    <w:p w14:paraId="4DBB9754" w14:textId="6D9190B3"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These supports help promote choice, self-determination and participation.</w:t>
      </w:r>
    </w:p>
    <w:p w14:paraId="000D0EF4" w14:textId="443CB123"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Inclusion</w:t>
      </w:r>
    </w:p>
    <w:p w14:paraId="40578536" w14:textId="5E9F2201"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Inclusion is the ongoing process and outcome of removing barriers that limit participation, contribution and leadership.</w:t>
      </w:r>
    </w:p>
    <w:p w14:paraId="70318B65" w14:textId="0A30FBAD"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Inclusion ensures people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feel:</w:t>
      </w:r>
    </w:p>
    <w:p w14:paraId="0E168DC4" w14:textId="2C008111" w:rsidR="193A6FBA" w:rsidRDefault="193A6FBA">
      <w:pPr>
        <w:pStyle w:val="ListParagraph"/>
        <w:numPr>
          <w:ilvl w:val="0"/>
          <w:numId w:val="41"/>
        </w:numPr>
        <w:spacing w:after="0" w:line="300" w:lineRule="auto"/>
        <w:rPr>
          <w:rFonts w:ascii="Arial" w:eastAsia="Arial" w:hAnsi="Arial" w:cs="Arial"/>
          <w:sz w:val="24"/>
          <w:szCs w:val="24"/>
        </w:rPr>
      </w:pPr>
      <w:r w:rsidRPr="1489325A">
        <w:rPr>
          <w:rFonts w:ascii="Arial" w:eastAsia="Arial" w:hAnsi="Arial" w:cs="Arial"/>
          <w:sz w:val="24"/>
          <w:szCs w:val="24"/>
        </w:rPr>
        <w:t>Valued</w:t>
      </w:r>
    </w:p>
    <w:p w14:paraId="680E10C2" w14:textId="5C8BC2D5" w:rsidR="193A6FBA" w:rsidRDefault="193A6FBA">
      <w:pPr>
        <w:pStyle w:val="ListParagraph"/>
        <w:numPr>
          <w:ilvl w:val="0"/>
          <w:numId w:val="41"/>
        </w:numPr>
        <w:spacing w:after="0" w:line="300" w:lineRule="auto"/>
        <w:rPr>
          <w:rFonts w:ascii="Arial" w:eastAsia="Arial" w:hAnsi="Arial" w:cs="Arial"/>
          <w:sz w:val="24"/>
          <w:szCs w:val="24"/>
        </w:rPr>
      </w:pPr>
      <w:r w:rsidRPr="1489325A">
        <w:rPr>
          <w:rFonts w:ascii="Arial" w:eastAsia="Arial" w:hAnsi="Arial" w:cs="Arial"/>
          <w:sz w:val="24"/>
          <w:szCs w:val="24"/>
        </w:rPr>
        <w:lastRenderedPageBreak/>
        <w:t>Respected</w:t>
      </w:r>
    </w:p>
    <w:p w14:paraId="3A093F25" w14:textId="554991C4" w:rsidR="193A6FBA" w:rsidRDefault="193A6FBA">
      <w:pPr>
        <w:pStyle w:val="ListParagraph"/>
        <w:numPr>
          <w:ilvl w:val="0"/>
          <w:numId w:val="41"/>
        </w:numPr>
        <w:spacing w:after="0" w:line="300" w:lineRule="auto"/>
        <w:rPr>
          <w:rFonts w:ascii="Arial" w:eastAsia="Arial" w:hAnsi="Arial" w:cs="Arial"/>
          <w:sz w:val="24"/>
          <w:szCs w:val="24"/>
        </w:rPr>
      </w:pPr>
      <w:r w:rsidRPr="1489325A">
        <w:rPr>
          <w:rFonts w:ascii="Arial" w:eastAsia="Arial" w:hAnsi="Arial" w:cs="Arial"/>
          <w:sz w:val="24"/>
          <w:szCs w:val="24"/>
        </w:rPr>
        <w:t>Supported</w:t>
      </w:r>
    </w:p>
    <w:p w14:paraId="2266C849" w14:textId="37FCFEE2" w:rsidR="193A6FBA" w:rsidRDefault="193A6FBA">
      <w:pPr>
        <w:pStyle w:val="ListParagraph"/>
        <w:numPr>
          <w:ilvl w:val="0"/>
          <w:numId w:val="41"/>
        </w:numPr>
        <w:spacing w:after="0" w:line="300" w:lineRule="auto"/>
        <w:rPr>
          <w:rFonts w:ascii="Arial" w:eastAsia="Arial" w:hAnsi="Arial" w:cs="Arial"/>
          <w:sz w:val="24"/>
          <w:szCs w:val="24"/>
        </w:rPr>
      </w:pPr>
      <w:r w:rsidRPr="1489325A">
        <w:rPr>
          <w:rFonts w:ascii="Arial" w:eastAsia="Arial" w:hAnsi="Arial" w:cs="Arial"/>
          <w:sz w:val="24"/>
          <w:szCs w:val="24"/>
        </w:rPr>
        <w:t>Safe</w:t>
      </w:r>
    </w:p>
    <w:p w14:paraId="69AA9920" w14:textId="2F92FF71"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and can participate in all aspects of social, cultural and economic life with dignity and choice.</w:t>
      </w:r>
    </w:p>
    <w:p w14:paraId="74E1A458" w14:textId="0E27D20B"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We recognise that negative attitudes, assumptions and low expectations can create barriers to inclusion and a sense of belonging for people with disability in all aspects of life.</w:t>
      </w:r>
    </w:p>
    <w:p w14:paraId="44179633" w14:textId="1F790993"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Accessibility</w:t>
      </w:r>
    </w:p>
    <w:p w14:paraId="1A4F82DF" w14:textId="4BB347DE"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Accessibility is the foundation of an inclusive community.</w:t>
      </w:r>
    </w:p>
    <w:p w14:paraId="317D718B" w14:textId="2E4FA5FD"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It means designing environments, services, information, communication, infrastructure and programs so people with disability can access and use them safely, independently and with dignity.</w:t>
      </w:r>
    </w:p>
    <w:p w14:paraId="5A9B6A6D" w14:textId="3F9B567A"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We recognise that accessibility extends beyond minimum access requirements. Genuine accessibility considers the whole experience, supporting people not only to enter a space, but to fully participate in, enjoy and benefit from it.</w:t>
      </w:r>
    </w:p>
    <w:p w14:paraId="036E913D" w14:textId="5438951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We are committed to promoting equitable access for people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regardless of:</w:t>
      </w:r>
    </w:p>
    <w:p w14:paraId="4B7CFDF7" w14:textId="312A1490" w:rsidR="193A6FBA" w:rsidRDefault="193A6FBA">
      <w:pPr>
        <w:pStyle w:val="ListParagraph"/>
        <w:numPr>
          <w:ilvl w:val="0"/>
          <w:numId w:val="40"/>
        </w:numPr>
        <w:spacing w:after="0" w:line="300" w:lineRule="auto"/>
        <w:rPr>
          <w:rFonts w:ascii="Arial" w:eastAsia="Arial" w:hAnsi="Arial" w:cs="Arial"/>
          <w:sz w:val="24"/>
          <w:szCs w:val="24"/>
        </w:rPr>
      </w:pPr>
      <w:r w:rsidRPr="1489325A">
        <w:rPr>
          <w:rFonts w:ascii="Arial" w:eastAsia="Arial" w:hAnsi="Arial" w:cs="Arial"/>
          <w:sz w:val="24"/>
          <w:szCs w:val="24"/>
        </w:rPr>
        <w:t>Ability</w:t>
      </w:r>
    </w:p>
    <w:p w14:paraId="5EC5532A" w14:textId="703CB3C7" w:rsidR="193A6FBA" w:rsidRDefault="193A6FBA">
      <w:pPr>
        <w:pStyle w:val="ListParagraph"/>
        <w:numPr>
          <w:ilvl w:val="0"/>
          <w:numId w:val="40"/>
        </w:numPr>
        <w:spacing w:after="0" w:line="300" w:lineRule="auto"/>
        <w:rPr>
          <w:rFonts w:ascii="Arial" w:eastAsia="Arial" w:hAnsi="Arial" w:cs="Arial"/>
          <w:sz w:val="24"/>
          <w:szCs w:val="24"/>
        </w:rPr>
      </w:pPr>
      <w:r w:rsidRPr="1489325A">
        <w:rPr>
          <w:rFonts w:ascii="Arial" w:eastAsia="Arial" w:hAnsi="Arial" w:cs="Arial"/>
          <w:sz w:val="24"/>
          <w:szCs w:val="24"/>
        </w:rPr>
        <w:t>Age</w:t>
      </w:r>
    </w:p>
    <w:p w14:paraId="30223A69" w14:textId="36983A76" w:rsidR="193A6FBA" w:rsidRDefault="193A6FBA">
      <w:pPr>
        <w:pStyle w:val="ListParagraph"/>
        <w:numPr>
          <w:ilvl w:val="0"/>
          <w:numId w:val="40"/>
        </w:numPr>
        <w:spacing w:after="0" w:line="300" w:lineRule="auto"/>
        <w:rPr>
          <w:rFonts w:ascii="Arial" w:eastAsia="Arial" w:hAnsi="Arial" w:cs="Arial"/>
          <w:sz w:val="24"/>
          <w:szCs w:val="24"/>
        </w:rPr>
      </w:pPr>
      <w:r w:rsidRPr="1489325A">
        <w:rPr>
          <w:rFonts w:ascii="Arial" w:eastAsia="Arial" w:hAnsi="Arial" w:cs="Arial"/>
          <w:sz w:val="24"/>
          <w:szCs w:val="24"/>
        </w:rPr>
        <w:t>Means</w:t>
      </w:r>
    </w:p>
    <w:p w14:paraId="374A301B" w14:textId="3E586215" w:rsidR="193A6FBA" w:rsidRDefault="193A6FBA">
      <w:pPr>
        <w:pStyle w:val="ListParagraph"/>
        <w:numPr>
          <w:ilvl w:val="0"/>
          <w:numId w:val="40"/>
        </w:numPr>
        <w:spacing w:after="0" w:line="300" w:lineRule="auto"/>
        <w:rPr>
          <w:rFonts w:ascii="Arial" w:eastAsia="Arial" w:hAnsi="Arial" w:cs="Arial"/>
          <w:sz w:val="24"/>
          <w:szCs w:val="24"/>
        </w:rPr>
      </w:pPr>
      <w:r w:rsidRPr="1489325A">
        <w:rPr>
          <w:rFonts w:ascii="Arial" w:eastAsia="Arial" w:hAnsi="Arial" w:cs="Arial"/>
          <w:sz w:val="24"/>
          <w:szCs w:val="24"/>
        </w:rPr>
        <w:t>Lived experience</w:t>
      </w:r>
    </w:p>
    <w:p w14:paraId="0C642ECD" w14:textId="7857038B" w:rsidR="193A6FBA" w:rsidRDefault="193A6FBA">
      <w:pPr>
        <w:pStyle w:val="ListParagraph"/>
        <w:numPr>
          <w:ilvl w:val="0"/>
          <w:numId w:val="40"/>
        </w:numPr>
        <w:spacing w:after="0" w:line="300" w:lineRule="auto"/>
        <w:rPr>
          <w:rFonts w:ascii="Arial" w:eastAsia="Arial" w:hAnsi="Arial" w:cs="Arial"/>
          <w:sz w:val="24"/>
          <w:szCs w:val="24"/>
        </w:rPr>
      </w:pPr>
      <w:r w:rsidRPr="1489325A">
        <w:rPr>
          <w:rFonts w:ascii="Arial" w:eastAsia="Arial" w:hAnsi="Arial" w:cs="Arial"/>
          <w:sz w:val="24"/>
          <w:szCs w:val="24"/>
        </w:rPr>
        <w:t>Gender</w:t>
      </w:r>
    </w:p>
    <w:p w14:paraId="00317FAD" w14:textId="7EA62DBE" w:rsidR="193A6FBA" w:rsidRDefault="193A6FBA">
      <w:pPr>
        <w:pStyle w:val="ListParagraph"/>
        <w:numPr>
          <w:ilvl w:val="0"/>
          <w:numId w:val="40"/>
        </w:numPr>
        <w:spacing w:after="0" w:line="300" w:lineRule="auto"/>
        <w:rPr>
          <w:rFonts w:ascii="Arial" w:eastAsia="Arial" w:hAnsi="Arial" w:cs="Arial"/>
          <w:sz w:val="24"/>
          <w:szCs w:val="24"/>
        </w:rPr>
      </w:pPr>
      <w:r w:rsidRPr="1489325A">
        <w:rPr>
          <w:rFonts w:ascii="Arial" w:eastAsia="Arial" w:hAnsi="Arial" w:cs="Arial"/>
          <w:sz w:val="24"/>
          <w:szCs w:val="24"/>
        </w:rPr>
        <w:t>Language</w:t>
      </w:r>
    </w:p>
    <w:p w14:paraId="7344BBB2" w14:textId="384E0410" w:rsidR="193A6FBA" w:rsidRDefault="193A6FBA">
      <w:pPr>
        <w:pStyle w:val="ListParagraph"/>
        <w:numPr>
          <w:ilvl w:val="0"/>
          <w:numId w:val="40"/>
        </w:numPr>
        <w:spacing w:after="0" w:line="300" w:lineRule="auto"/>
        <w:rPr>
          <w:rFonts w:ascii="Arial" w:eastAsia="Arial" w:hAnsi="Arial" w:cs="Arial"/>
          <w:sz w:val="24"/>
          <w:szCs w:val="24"/>
        </w:rPr>
      </w:pPr>
      <w:r w:rsidRPr="1489325A">
        <w:rPr>
          <w:rFonts w:ascii="Arial" w:eastAsia="Arial" w:hAnsi="Arial" w:cs="Arial"/>
          <w:sz w:val="24"/>
          <w:szCs w:val="24"/>
        </w:rPr>
        <w:t>Religion</w:t>
      </w:r>
    </w:p>
    <w:p w14:paraId="7AC44875" w14:textId="5C20D70A" w:rsidR="193A6FBA" w:rsidRDefault="193A6FBA">
      <w:pPr>
        <w:pStyle w:val="ListParagraph"/>
        <w:numPr>
          <w:ilvl w:val="0"/>
          <w:numId w:val="40"/>
        </w:numPr>
        <w:spacing w:after="0" w:line="300" w:lineRule="auto"/>
        <w:rPr>
          <w:rFonts w:ascii="Arial" w:eastAsia="Arial" w:hAnsi="Arial" w:cs="Arial"/>
          <w:sz w:val="24"/>
          <w:szCs w:val="24"/>
        </w:rPr>
      </w:pPr>
      <w:r w:rsidRPr="1489325A">
        <w:rPr>
          <w:rFonts w:ascii="Arial" w:eastAsia="Arial" w:hAnsi="Arial" w:cs="Arial"/>
          <w:sz w:val="24"/>
          <w:szCs w:val="24"/>
        </w:rPr>
        <w:t>Culture</w:t>
      </w:r>
    </w:p>
    <w:p w14:paraId="36490FB6" w14:textId="0CC61A62"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Community Participation</w:t>
      </w:r>
    </w:p>
    <w:p w14:paraId="6AF2F2A9" w14:textId="3C27BFB3"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Community participation means people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have control over their own lives and genuine opportunities to contribute to, lead and take part in society in ways that are meaningful to them.</w:t>
      </w:r>
    </w:p>
    <w:p w14:paraId="12240A1A" w14:textId="2164394A"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lastRenderedPageBreak/>
        <w:t xml:space="preserve">Full, effective and equitable participation requires </w:t>
      </w:r>
      <w:proofErr w:type="gramStart"/>
      <w:r w:rsidRPr="1489325A">
        <w:rPr>
          <w:rFonts w:ascii="Arial" w:eastAsia="Arial" w:hAnsi="Arial" w:cs="Arial"/>
          <w:sz w:val="24"/>
          <w:szCs w:val="24"/>
        </w:rPr>
        <w:t>removing</w:t>
      </w:r>
      <w:proofErr w:type="gramEnd"/>
      <w:r w:rsidRPr="1489325A">
        <w:rPr>
          <w:rFonts w:ascii="Arial" w:eastAsia="Arial" w:hAnsi="Arial" w:cs="Arial"/>
          <w:sz w:val="24"/>
          <w:szCs w:val="24"/>
        </w:rPr>
        <w:t>:</w:t>
      </w:r>
    </w:p>
    <w:p w14:paraId="0BB57B89" w14:textId="7CDC89E1" w:rsidR="193A6FBA" w:rsidRDefault="193A6FBA">
      <w:pPr>
        <w:pStyle w:val="ListParagraph"/>
        <w:numPr>
          <w:ilvl w:val="0"/>
          <w:numId w:val="39"/>
        </w:numPr>
        <w:spacing w:after="0" w:line="300" w:lineRule="auto"/>
        <w:rPr>
          <w:rFonts w:ascii="Arial" w:eastAsia="Arial" w:hAnsi="Arial" w:cs="Arial"/>
          <w:sz w:val="24"/>
          <w:szCs w:val="24"/>
        </w:rPr>
      </w:pPr>
      <w:r w:rsidRPr="1489325A">
        <w:rPr>
          <w:rFonts w:ascii="Arial" w:eastAsia="Arial" w:hAnsi="Arial" w:cs="Arial"/>
          <w:sz w:val="24"/>
          <w:szCs w:val="24"/>
        </w:rPr>
        <w:t>Physical barriers</w:t>
      </w:r>
    </w:p>
    <w:p w14:paraId="69E225C3" w14:textId="44F73B4C" w:rsidR="193A6FBA" w:rsidRDefault="193A6FBA">
      <w:pPr>
        <w:pStyle w:val="ListParagraph"/>
        <w:numPr>
          <w:ilvl w:val="0"/>
          <w:numId w:val="39"/>
        </w:numPr>
        <w:spacing w:after="0" w:line="300" w:lineRule="auto"/>
        <w:rPr>
          <w:rFonts w:ascii="Arial" w:eastAsia="Arial" w:hAnsi="Arial" w:cs="Arial"/>
          <w:sz w:val="24"/>
          <w:szCs w:val="24"/>
        </w:rPr>
      </w:pPr>
      <w:r w:rsidRPr="1489325A">
        <w:rPr>
          <w:rFonts w:ascii="Arial" w:eastAsia="Arial" w:hAnsi="Arial" w:cs="Arial"/>
          <w:sz w:val="24"/>
          <w:szCs w:val="24"/>
        </w:rPr>
        <w:t>Communication barriers</w:t>
      </w:r>
    </w:p>
    <w:p w14:paraId="11D2CB4D" w14:textId="52A41DBD" w:rsidR="193A6FBA" w:rsidRDefault="193A6FBA">
      <w:pPr>
        <w:pStyle w:val="ListParagraph"/>
        <w:numPr>
          <w:ilvl w:val="0"/>
          <w:numId w:val="39"/>
        </w:numPr>
        <w:spacing w:after="0" w:line="300" w:lineRule="auto"/>
        <w:rPr>
          <w:rFonts w:ascii="Arial" w:eastAsia="Arial" w:hAnsi="Arial" w:cs="Arial"/>
          <w:sz w:val="24"/>
          <w:szCs w:val="24"/>
        </w:rPr>
      </w:pPr>
      <w:r w:rsidRPr="1489325A">
        <w:rPr>
          <w:rFonts w:ascii="Arial" w:eastAsia="Arial" w:hAnsi="Arial" w:cs="Arial"/>
          <w:sz w:val="24"/>
          <w:szCs w:val="24"/>
        </w:rPr>
        <w:t>Systemic barriers</w:t>
      </w:r>
    </w:p>
    <w:p w14:paraId="3ECA460F" w14:textId="208F3785" w:rsidR="193A6FBA" w:rsidRDefault="193A6FBA">
      <w:pPr>
        <w:pStyle w:val="ListParagraph"/>
        <w:numPr>
          <w:ilvl w:val="0"/>
          <w:numId w:val="39"/>
        </w:numPr>
        <w:spacing w:after="0" w:line="300" w:lineRule="auto"/>
        <w:rPr>
          <w:rFonts w:ascii="Arial" w:eastAsia="Arial" w:hAnsi="Arial" w:cs="Arial"/>
          <w:sz w:val="24"/>
          <w:szCs w:val="24"/>
        </w:rPr>
      </w:pPr>
      <w:r w:rsidRPr="1489325A">
        <w:rPr>
          <w:rFonts w:ascii="Arial" w:eastAsia="Arial" w:hAnsi="Arial" w:cs="Arial"/>
          <w:sz w:val="24"/>
          <w:szCs w:val="24"/>
        </w:rPr>
        <w:t>Attitudinal barriers</w:t>
      </w:r>
    </w:p>
    <w:p w14:paraId="2274106E" w14:textId="1D51E106"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and providing appropriate </w:t>
      </w:r>
      <w:proofErr w:type="gramStart"/>
      <w:r w:rsidRPr="1489325A">
        <w:rPr>
          <w:rFonts w:ascii="Arial" w:eastAsia="Arial" w:hAnsi="Arial" w:cs="Arial"/>
          <w:sz w:val="24"/>
          <w:szCs w:val="24"/>
        </w:rPr>
        <w:t>supports</w:t>
      </w:r>
      <w:proofErr w:type="gramEnd"/>
      <w:r w:rsidRPr="1489325A">
        <w:rPr>
          <w:rFonts w:ascii="Arial" w:eastAsia="Arial" w:hAnsi="Arial" w:cs="Arial"/>
          <w:sz w:val="24"/>
          <w:szCs w:val="24"/>
        </w:rPr>
        <w:t xml:space="preserve"> where needed.</w:t>
      </w:r>
    </w:p>
    <w:p w14:paraId="70F5542C" w14:textId="12857252"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When people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can actively participate and contribute to community life, greater inclusion, connection and a stronger sense of belonging can be experienced.</w:t>
      </w:r>
    </w:p>
    <w:p w14:paraId="7CA96E7A" w14:textId="034A6D4D"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It also creates opportunities for people with disability to share their skills, perspectives and leadership, helping to build more accessible and inclusive communities.</w:t>
      </w:r>
    </w:p>
    <w:p w14:paraId="5927A620" w14:textId="7EDC3813"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Collaboration</w:t>
      </w:r>
    </w:p>
    <w:p w14:paraId="6221C15B" w14:textId="52FF8E08"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Collaboration reflects the City's commitment to listening to, learning from and being informed by people living with disability.</w:t>
      </w:r>
    </w:p>
    <w:p w14:paraId="1CC4EB77" w14:textId="1C504D9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By working with people with lived experience of disability, carers, organisations, advocates and advisory groups, the City of Ballarat strengthens its understanding of how policies, services, spaces and decisions impact people's everyday lives.</w:t>
      </w:r>
    </w:p>
    <w:p w14:paraId="7D187B37" w14:textId="1C4A4398"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This advisory approach ensures lived experience is embedded into:</w:t>
      </w:r>
    </w:p>
    <w:p w14:paraId="62AFBB09" w14:textId="6DCF89AF" w:rsidR="193A6FBA" w:rsidRDefault="193A6FBA">
      <w:pPr>
        <w:pStyle w:val="ListParagraph"/>
        <w:numPr>
          <w:ilvl w:val="0"/>
          <w:numId w:val="38"/>
        </w:numPr>
        <w:spacing w:after="0" w:line="300" w:lineRule="auto"/>
        <w:rPr>
          <w:rFonts w:ascii="Arial" w:eastAsia="Arial" w:hAnsi="Arial" w:cs="Arial"/>
          <w:sz w:val="24"/>
          <w:szCs w:val="24"/>
        </w:rPr>
      </w:pPr>
      <w:r w:rsidRPr="1489325A">
        <w:rPr>
          <w:rFonts w:ascii="Arial" w:eastAsia="Arial" w:hAnsi="Arial" w:cs="Arial"/>
          <w:sz w:val="24"/>
          <w:szCs w:val="24"/>
        </w:rPr>
        <w:t>Planning</w:t>
      </w:r>
    </w:p>
    <w:p w14:paraId="4A07921A" w14:textId="4EAF4A85" w:rsidR="193A6FBA" w:rsidRDefault="193A6FBA">
      <w:pPr>
        <w:pStyle w:val="ListParagraph"/>
        <w:numPr>
          <w:ilvl w:val="0"/>
          <w:numId w:val="38"/>
        </w:numPr>
        <w:spacing w:after="0" w:line="300" w:lineRule="auto"/>
        <w:rPr>
          <w:rFonts w:ascii="Arial" w:eastAsia="Arial" w:hAnsi="Arial" w:cs="Arial"/>
          <w:sz w:val="24"/>
          <w:szCs w:val="24"/>
        </w:rPr>
      </w:pPr>
      <w:r w:rsidRPr="1489325A">
        <w:rPr>
          <w:rFonts w:ascii="Arial" w:eastAsia="Arial" w:hAnsi="Arial" w:cs="Arial"/>
          <w:sz w:val="24"/>
          <w:szCs w:val="24"/>
        </w:rPr>
        <w:t>Policy development</w:t>
      </w:r>
    </w:p>
    <w:p w14:paraId="46E7EEF9" w14:textId="5D7549BF" w:rsidR="193A6FBA" w:rsidRDefault="193A6FBA">
      <w:pPr>
        <w:pStyle w:val="ListParagraph"/>
        <w:numPr>
          <w:ilvl w:val="0"/>
          <w:numId w:val="38"/>
        </w:numPr>
        <w:spacing w:after="0" w:line="300" w:lineRule="auto"/>
        <w:rPr>
          <w:rFonts w:ascii="Arial" w:eastAsia="Arial" w:hAnsi="Arial" w:cs="Arial"/>
          <w:sz w:val="24"/>
          <w:szCs w:val="24"/>
        </w:rPr>
      </w:pPr>
      <w:r w:rsidRPr="1489325A">
        <w:rPr>
          <w:rFonts w:ascii="Arial" w:eastAsia="Arial" w:hAnsi="Arial" w:cs="Arial"/>
          <w:sz w:val="24"/>
          <w:szCs w:val="24"/>
        </w:rPr>
        <w:t>Service design</w:t>
      </w:r>
    </w:p>
    <w:p w14:paraId="0B7731D4" w14:textId="490A620C"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Collaboration supports better decision making by:</w:t>
      </w:r>
    </w:p>
    <w:p w14:paraId="7A7876DF" w14:textId="201C8666" w:rsidR="193A6FBA" w:rsidRDefault="193A6FBA">
      <w:pPr>
        <w:pStyle w:val="ListParagraph"/>
        <w:numPr>
          <w:ilvl w:val="0"/>
          <w:numId w:val="37"/>
        </w:numPr>
        <w:spacing w:after="0" w:line="300" w:lineRule="auto"/>
        <w:rPr>
          <w:rFonts w:ascii="Arial" w:eastAsia="Arial" w:hAnsi="Arial" w:cs="Arial"/>
          <w:sz w:val="24"/>
          <w:szCs w:val="24"/>
        </w:rPr>
      </w:pPr>
      <w:r w:rsidRPr="1489325A">
        <w:rPr>
          <w:rFonts w:ascii="Arial" w:eastAsia="Arial" w:hAnsi="Arial" w:cs="Arial"/>
          <w:sz w:val="24"/>
          <w:szCs w:val="24"/>
        </w:rPr>
        <w:t>Identifying barriers</w:t>
      </w:r>
    </w:p>
    <w:p w14:paraId="4C77FA31" w14:textId="620FCD40" w:rsidR="193A6FBA" w:rsidRDefault="193A6FBA">
      <w:pPr>
        <w:pStyle w:val="ListParagraph"/>
        <w:numPr>
          <w:ilvl w:val="0"/>
          <w:numId w:val="37"/>
        </w:numPr>
        <w:spacing w:after="0" w:line="300" w:lineRule="auto"/>
        <w:rPr>
          <w:rFonts w:ascii="Arial" w:eastAsia="Arial" w:hAnsi="Arial" w:cs="Arial"/>
          <w:sz w:val="24"/>
          <w:szCs w:val="24"/>
        </w:rPr>
      </w:pPr>
      <w:r w:rsidRPr="1489325A">
        <w:rPr>
          <w:rFonts w:ascii="Arial" w:eastAsia="Arial" w:hAnsi="Arial" w:cs="Arial"/>
          <w:sz w:val="24"/>
          <w:szCs w:val="24"/>
        </w:rPr>
        <w:t>Testing assumptions</w:t>
      </w:r>
    </w:p>
    <w:p w14:paraId="4DE82F3A" w14:textId="32FE2EDD" w:rsidR="193A6FBA" w:rsidRDefault="193A6FBA">
      <w:pPr>
        <w:pStyle w:val="ListParagraph"/>
        <w:numPr>
          <w:ilvl w:val="0"/>
          <w:numId w:val="37"/>
        </w:numPr>
        <w:spacing w:after="0" w:line="300" w:lineRule="auto"/>
        <w:rPr>
          <w:rFonts w:ascii="Arial" w:eastAsia="Arial" w:hAnsi="Arial" w:cs="Arial"/>
          <w:sz w:val="24"/>
          <w:szCs w:val="24"/>
        </w:rPr>
      </w:pPr>
      <w:r w:rsidRPr="1489325A">
        <w:rPr>
          <w:rFonts w:ascii="Arial" w:eastAsia="Arial" w:hAnsi="Arial" w:cs="Arial"/>
          <w:sz w:val="24"/>
          <w:szCs w:val="24"/>
        </w:rPr>
        <w:t>Highlighting solutions that promote access, inclusion and participation</w:t>
      </w:r>
    </w:p>
    <w:p w14:paraId="749C48ED" w14:textId="38679F7D"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Through ongoing relationships and public engagement, the </w:t>
      </w:r>
      <w:proofErr w:type="gramStart"/>
      <w:r w:rsidRPr="1489325A">
        <w:rPr>
          <w:rFonts w:ascii="Arial" w:eastAsia="Arial" w:hAnsi="Arial" w:cs="Arial"/>
          <w:sz w:val="24"/>
          <w:szCs w:val="24"/>
        </w:rPr>
        <w:t>City</w:t>
      </w:r>
      <w:proofErr w:type="gramEnd"/>
      <w:r w:rsidRPr="1489325A">
        <w:rPr>
          <w:rFonts w:ascii="Arial" w:eastAsia="Arial" w:hAnsi="Arial" w:cs="Arial"/>
          <w:sz w:val="24"/>
          <w:szCs w:val="24"/>
        </w:rPr>
        <w:t xml:space="preserve"> ensures its work is responsive to the needs of people living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w:t>
      </w:r>
    </w:p>
    <w:p w14:paraId="618933B2" w14:textId="1662A621"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lastRenderedPageBreak/>
        <w:t>Evidence-Based Decision Making</w:t>
      </w:r>
    </w:p>
    <w:p w14:paraId="45014E63" w14:textId="3BC2E905"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We will make informed decisions by valuing the lived experience and expertise of people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and meaningfully engaging with:</w:t>
      </w:r>
    </w:p>
    <w:p w14:paraId="699BFDDF" w14:textId="312D534D" w:rsidR="193A6FBA" w:rsidRDefault="193A6FBA">
      <w:pPr>
        <w:pStyle w:val="ListParagraph"/>
        <w:numPr>
          <w:ilvl w:val="0"/>
          <w:numId w:val="36"/>
        </w:numPr>
        <w:spacing w:after="0" w:line="300" w:lineRule="auto"/>
        <w:rPr>
          <w:rFonts w:ascii="Arial" w:eastAsia="Arial" w:hAnsi="Arial" w:cs="Arial"/>
          <w:sz w:val="24"/>
          <w:szCs w:val="24"/>
        </w:rPr>
      </w:pPr>
      <w:r w:rsidRPr="1489325A">
        <w:rPr>
          <w:rFonts w:ascii="Arial" w:eastAsia="Arial" w:hAnsi="Arial" w:cs="Arial"/>
          <w:sz w:val="24"/>
          <w:szCs w:val="24"/>
        </w:rPr>
        <w:t>People with disability</w:t>
      </w:r>
    </w:p>
    <w:p w14:paraId="65A608AA" w14:textId="26785B02" w:rsidR="193A6FBA" w:rsidRDefault="193A6FBA">
      <w:pPr>
        <w:pStyle w:val="ListParagraph"/>
        <w:numPr>
          <w:ilvl w:val="0"/>
          <w:numId w:val="36"/>
        </w:numPr>
        <w:spacing w:after="0" w:line="300" w:lineRule="auto"/>
        <w:rPr>
          <w:rFonts w:ascii="Arial" w:eastAsia="Arial" w:hAnsi="Arial" w:cs="Arial"/>
          <w:sz w:val="24"/>
          <w:szCs w:val="24"/>
        </w:rPr>
      </w:pPr>
      <w:r w:rsidRPr="1489325A">
        <w:rPr>
          <w:rFonts w:ascii="Arial" w:eastAsia="Arial" w:hAnsi="Arial" w:cs="Arial"/>
          <w:sz w:val="24"/>
          <w:szCs w:val="24"/>
        </w:rPr>
        <w:t>Carers</w:t>
      </w:r>
    </w:p>
    <w:p w14:paraId="6C6708BB" w14:textId="4316E514" w:rsidR="193A6FBA" w:rsidRDefault="193A6FBA">
      <w:pPr>
        <w:pStyle w:val="ListParagraph"/>
        <w:numPr>
          <w:ilvl w:val="0"/>
          <w:numId w:val="36"/>
        </w:numPr>
        <w:spacing w:after="0" w:line="300" w:lineRule="auto"/>
        <w:rPr>
          <w:rFonts w:ascii="Arial" w:eastAsia="Arial" w:hAnsi="Arial" w:cs="Arial"/>
          <w:sz w:val="24"/>
          <w:szCs w:val="24"/>
        </w:rPr>
      </w:pPr>
      <w:r w:rsidRPr="1489325A">
        <w:rPr>
          <w:rFonts w:ascii="Arial" w:eastAsia="Arial" w:hAnsi="Arial" w:cs="Arial"/>
          <w:sz w:val="24"/>
          <w:szCs w:val="24"/>
        </w:rPr>
        <w:t>Advocacy organisations</w:t>
      </w:r>
    </w:p>
    <w:p w14:paraId="479A328F" w14:textId="0CD5893A" w:rsidR="193A6FBA" w:rsidRDefault="193A6FBA">
      <w:pPr>
        <w:pStyle w:val="ListParagraph"/>
        <w:numPr>
          <w:ilvl w:val="0"/>
          <w:numId w:val="36"/>
        </w:numPr>
        <w:spacing w:after="0" w:line="300" w:lineRule="auto"/>
        <w:rPr>
          <w:rFonts w:ascii="Arial" w:eastAsia="Arial" w:hAnsi="Arial" w:cs="Arial"/>
          <w:sz w:val="24"/>
          <w:szCs w:val="24"/>
        </w:rPr>
      </w:pPr>
      <w:r w:rsidRPr="1489325A">
        <w:rPr>
          <w:rFonts w:ascii="Arial" w:eastAsia="Arial" w:hAnsi="Arial" w:cs="Arial"/>
          <w:sz w:val="24"/>
          <w:szCs w:val="24"/>
        </w:rPr>
        <w:t>Peak bodies</w:t>
      </w:r>
    </w:p>
    <w:p w14:paraId="01A89BA3" w14:textId="588046D5" w:rsidR="193A6FBA" w:rsidRDefault="193A6FBA">
      <w:pPr>
        <w:pStyle w:val="ListParagraph"/>
        <w:numPr>
          <w:ilvl w:val="0"/>
          <w:numId w:val="36"/>
        </w:numPr>
        <w:spacing w:after="0" w:line="300" w:lineRule="auto"/>
        <w:rPr>
          <w:rFonts w:ascii="Arial" w:eastAsia="Arial" w:hAnsi="Arial" w:cs="Arial"/>
          <w:sz w:val="24"/>
          <w:szCs w:val="24"/>
        </w:rPr>
      </w:pPr>
      <w:r w:rsidRPr="1489325A">
        <w:rPr>
          <w:rFonts w:ascii="Arial" w:eastAsia="Arial" w:hAnsi="Arial" w:cs="Arial"/>
          <w:sz w:val="24"/>
          <w:szCs w:val="24"/>
        </w:rPr>
        <w:t>The broader community</w:t>
      </w:r>
    </w:p>
    <w:p w14:paraId="3A06F2B2" w14:textId="5C9ED814"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We will draw on:</w:t>
      </w:r>
    </w:p>
    <w:p w14:paraId="0FF3DC3C" w14:textId="3F2A6496" w:rsidR="193A6FBA" w:rsidRDefault="193A6FBA">
      <w:pPr>
        <w:pStyle w:val="ListParagraph"/>
        <w:numPr>
          <w:ilvl w:val="0"/>
          <w:numId w:val="35"/>
        </w:numPr>
        <w:spacing w:after="0" w:line="300" w:lineRule="auto"/>
        <w:rPr>
          <w:rFonts w:ascii="Arial" w:eastAsia="Arial" w:hAnsi="Arial" w:cs="Arial"/>
          <w:sz w:val="24"/>
          <w:szCs w:val="24"/>
        </w:rPr>
      </w:pPr>
      <w:r w:rsidRPr="1489325A">
        <w:rPr>
          <w:rFonts w:ascii="Arial" w:eastAsia="Arial" w:hAnsi="Arial" w:cs="Arial"/>
          <w:sz w:val="24"/>
          <w:szCs w:val="24"/>
        </w:rPr>
        <w:t>Community engagement</w:t>
      </w:r>
    </w:p>
    <w:p w14:paraId="3B4D11BC" w14:textId="5980BBF9" w:rsidR="193A6FBA" w:rsidRDefault="193A6FBA">
      <w:pPr>
        <w:pStyle w:val="ListParagraph"/>
        <w:numPr>
          <w:ilvl w:val="0"/>
          <w:numId w:val="35"/>
        </w:numPr>
        <w:spacing w:after="0" w:line="300" w:lineRule="auto"/>
        <w:rPr>
          <w:rFonts w:ascii="Arial" w:eastAsia="Arial" w:hAnsi="Arial" w:cs="Arial"/>
          <w:sz w:val="24"/>
          <w:szCs w:val="24"/>
        </w:rPr>
      </w:pPr>
      <w:r w:rsidRPr="1489325A">
        <w:rPr>
          <w:rFonts w:ascii="Arial" w:eastAsia="Arial" w:hAnsi="Arial" w:cs="Arial"/>
          <w:sz w:val="24"/>
          <w:szCs w:val="24"/>
        </w:rPr>
        <w:t>Lived experience</w:t>
      </w:r>
    </w:p>
    <w:p w14:paraId="14982BD8" w14:textId="4D3C64E4" w:rsidR="193A6FBA" w:rsidRDefault="193A6FBA">
      <w:pPr>
        <w:pStyle w:val="ListParagraph"/>
        <w:numPr>
          <w:ilvl w:val="0"/>
          <w:numId w:val="35"/>
        </w:numPr>
        <w:spacing w:after="0" w:line="300" w:lineRule="auto"/>
        <w:rPr>
          <w:rFonts w:ascii="Arial" w:eastAsia="Arial" w:hAnsi="Arial" w:cs="Arial"/>
          <w:sz w:val="24"/>
          <w:szCs w:val="24"/>
        </w:rPr>
      </w:pPr>
      <w:r w:rsidRPr="1489325A">
        <w:rPr>
          <w:rFonts w:ascii="Arial" w:eastAsia="Arial" w:hAnsi="Arial" w:cs="Arial"/>
          <w:sz w:val="24"/>
          <w:szCs w:val="24"/>
        </w:rPr>
        <w:t>Data</w:t>
      </w:r>
    </w:p>
    <w:p w14:paraId="40894753" w14:textId="580A99FB" w:rsidR="193A6FBA" w:rsidRDefault="193A6FBA">
      <w:pPr>
        <w:pStyle w:val="ListParagraph"/>
        <w:numPr>
          <w:ilvl w:val="0"/>
          <w:numId w:val="35"/>
        </w:numPr>
        <w:spacing w:after="0" w:line="300" w:lineRule="auto"/>
        <w:rPr>
          <w:rFonts w:ascii="Arial" w:eastAsia="Arial" w:hAnsi="Arial" w:cs="Arial"/>
          <w:sz w:val="24"/>
          <w:szCs w:val="24"/>
        </w:rPr>
      </w:pPr>
      <w:r w:rsidRPr="1489325A">
        <w:rPr>
          <w:rFonts w:ascii="Arial" w:eastAsia="Arial" w:hAnsi="Arial" w:cs="Arial"/>
          <w:sz w:val="24"/>
          <w:szCs w:val="24"/>
        </w:rPr>
        <w:t>Research</w:t>
      </w:r>
    </w:p>
    <w:p w14:paraId="7F823377" w14:textId="5D220779" w:rsidR="193A6FBA" w:rsidRDefault="193A6FBA">
      <w:pPr>
        <w:pStyle w:val="ListParagraph"/>
        <w:numPr>
          <w:ilvl w:val="0"/>
          <w:numId w:val="35"/>
        </w:numPr>
        <w:spacing w:after="0" w:line="300" w:lineRule="auto"/>
        <w:rPr>
          <w:rFonts w:ascii="Arial" w:eastAsia="Arial" w:hAnsi="Arial" w:cs="Arial"/>
          <w:sz w:val="24"/>
          <w:szCs w:val="24"/>
        </w:rPr>
      </w:pPr>
      <w:r w:rsidRPr="1489325A">
        <w:rPr>
          <w:rFonts w:ascii="Arial" w:eastAsia="Arial" w:hAnsi="Arial" w:cs="Arial"/>
          <w:sz w:val="24"/>
          <w:szCs w:val="24"/>
        </w:rPr>
        <w:t>Leading practice</w:t>
      </w:r>
    </w:p>
    <w:p w14:paraId="6706A6FC" w14:textId="0B6F421D"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to understand barriers, identify opportunities and guide our planning, policies, services and programs.</w:t>
      </w:r>
    </w:p>
    <w:p w14:paraId="34DEDC00" w14:textId="0F02BB70"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Together, these perspectives will inform decision making, drive continuous improvement and deliver more accessible, inclusive and lasting outcomes.</w:t>
      </w:r>
    </w:p>
    <w:p w14:paraId="1AD98DBD" w14:textId="53C35408" w:rsidR="1489325A" w:rsidRDefault="1489325A" w:rsidP="1489325A">
      <w:pPr>
        <w:spacing w:after="0" w:line="300" w:lineRule="auto"/>
        <w:rPr>
          <w:rFonts w:ascii="Arial" w:eastAsia="Arial" w:hAnsi="Arial" w:cs="Arial"/>
          <w:sz w:val="24"/>
          <w:szCs w:val="24"/>
        </w:rPr>
      </w:pPr>
    </w:p>
    <w:p w14:paraId="427F6773" w14:textId="70E51C23"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t>Our Community Profile</w:t>
      </w:r>
    </w:p>
    <w:p w14:paraId="16B82B46" w14:textId="6DDBC294"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Around 1 in 5 (21.4%) live with disability</w:t>
      </w:r>
    </w:p>
    <w:p w14:paraId="74BD1AF2" w14:textId="41C913F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Many disabilities are hidden or not immediately apparent, including:</w:t>
      </w:r>
    </w:p>
    <w:p w14:paraId="477BFB4D" w14:textId="7ECD879B" w:rsidR="193A6FBA" w:rsidRDefault="193A6FBA">
      <w:pPr>
        <w:pStyle w:val="ListParagraph"/>
        <w:numPr>
          <w:ilvl w:val="0"/>
          <w:numId w:val="34"/>
        </w:numPr>
        <w:spacing w:after="0" w:line="300" w:lineRule="auto"/>
        <w:rPr>
          <w:rFonts w:ascii="Arial" w:eastAsia="Arial" w:hAnsi="Arial" w:cs="Arial"/>
          <w:sz w:val="24"/>
          <w:szCs w:val="24"/>
        </w:rPr>
      </w:pPr>
      <w:r w:rsidRPr="1489325A">
        <w:rPr>
          <w:rFonts w:ascii="Arial" w:eastAsia="Arial" w:hAnsi="Arial" w:cs="Arial"/>
          <w:sz w:val="24"/>
          <w:szCs w:val="24"/>
        </w:rPr>
        <w:t>Autism</w:t>
      </w:r>
    </w:p>
    <w:p w14:paraId="2A0368D4" w14:textId="6BFA017D" w:rsidR="193A6FBA" w:rsidRDefault="193A6FBA">
      <w:pPr>
        <w:pStyle w:val="ListParagraph"/>
        <w:numPr>
          <w:ilvl w:val="0"/>
          <w:numId w:val="34"/>
        </w:numPr>
        <w:spacing w:after="0" w:line="300" w:lineRule="auto"/>
        <w:rPr>
          <w:rFonts w:ascii="Arial" w:eastAsia="Arial" w:hAnsi="Arial" w:cs="Arial"/>
          <w:sz w:val="24"/>
          <w:szCs w:val="24"/>
        </w:rPr>
      </w:pPr>
      <w:r w:rsidRPr="1489325A">
        <w:rPr>
          <w:rFonts w:ascii="Arial" w:eastAsia="Arial" w:hAnsi="Arial" w:cs="Arial"/>
          <w:sz w:val="24"/>
          <w:szCs w:val="24"/>
        </w:rPr>
        <w:t>ADHD</w:t>
      </w:r>
    </w:p>
    <w:p w14:paraId="3DF6CAA2" w14:textId="02C277E1" w:rsidR="193A6FBA" w:rsidRDefault="193A6FBA">
      <w:pPr>
        <w:pStyle w:val="ListParagraph"/>
        <w:numPr>
          <w:ilvl w:val="0"/>
          <w:numId w:val="34"/>
        </w:numPr>
        <w:spacing w:after="0" w:line="300" w:lineRule="auto"/>
        <w:rPr>
          <w:rFonts w:ascii="Arial" w:eastAsia="Arial" w:hAnsi="Arial" w:cs="Arial"/>
          <w:sz w:val="24"/>
          <w:szCs w:val="24"/>
        </w:rPr>
      </w:pPr>
      <w:r w:rsidRPr="1489325A">
        <w:rPr>
          <w:rFonts w:ascii="Arial" w:eastAsia="Arial" w:hAnsi="Arial" w:cs="Arial"/>
          <w:sz w:val="24"/>
          <w:szCs w:val="24"/>
        </w:rPr>
        <w:t>Chronic pain</w:t>
      </w:r>
    </w:p>
    <w:p w14:paraId="45F4BA27" w14:textId="7887CF9C" w:rsidR="193A6FBA" w:rsidRDefault="193A6FBA">
      <w:pPr>
        <w:pStyle w:val="ListParagraph"/>
        <w:numPr>
          <w:ilvl w:val="0"/>
          <w:numId w:val="34"/>
        </w:numPr>
        <w:spacing w:after="0" w:line="300" w:lineRule="auto"/>
        <w:rPr>
          <w:rFonts w:ascii="Arial" w:eastAsia="Arial" w:hAnsi="Arial" w:cs="Arial"/>
          <w:sz w:val="24"/>
          <w:szCs w:val="24"/>
        </w:rPr>
      </w:pPr>
      <w:r w:rsidRPr="1489325A">
        <w:rPr>
          <w:rFonts w:ascii="Arial" w:eastAsia="Arial" w:hAnsi="Arial" w:cs="Arial"/>
          <w:sz w:val="24"/>
          <w:szCs w:val="24"/>
        </w:rPr>
        <w:t>Hearing loss</w:t>
      </w:r>
    </w:p>
    <w:p w14:paraId="4898D723" w14:textId="408DAF68" w:rsidR="193A6FBA" w:rsidRDefault="193A6FBA">
      <w:pPr>
        <w:pStyle w:val="ListParagraph"/>
        <w:numPr>
          <w:ilvl w:val="0"/>
          <w:numId w:val="34"/>
        </w:numPr>
        <w:spacing w:after="0" w:line="300" w:lineRule="auto"/>
        <w:rPr>
          <w:rFonts w:ascii="Arial" w:eastAsia="Arial" w:hAnsi="Arial" w:cs="Arial"/>
          <w:sz w:val="24"/>
          <w:szCs w:val="24"/>
        </w:rPr>
      </w:pPr>
      <w:r w:rsidRPr="1489325A">
        <w:rPr>
          <w:rFonts w:ascii="Arial" w:eastAsia="Arial" w:hAnsi="Arial" w:cs="Arial"/>
          <w:sz w:val="24"/>
          <w:szCs w:val="24"/>
        </w:rPr>
        <w:t>Mental health conditions</w:t>
      </w:r>
    </w:p>
    <w:p w14:paraId="4090189F" w14:textId="235C6869"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lastRenderedPageBreak/>
        <w:t>7.4% of Ballarat residents (8,382 people) need assistance with core activities</w:t>
      </w:r>
    </w:p>
    <w:p w14:paraId="5F4C3847" w14:textId="39069289"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This is due to disability, </w:t>
      </w:r>
      <w:proofErr w:type="gramStart"/>
      <w:r w:rsidRPr="1489325A">
        <w:rPr>
          <w:rFonts w:ascii="Arial" w:eastAsia="Arial" w:hAnsi="Arial" w:cs="Arial"/>
          <w:sz w:val="24"/>
          <w:szCs w:val="24"/>
        </w:rPr>
        <w:t>a long</w:t>
      </w:r>
      <w:proofErr w:type="gramEnd"/>
      <w:r w:rsidRPr="1489325A">
        <w:rPr>
          <w:rFonts w:ascii="Arial" w:eastAsia="Arial" w:hAnsi="Arial" w:cs="Arial"/>
          <w:sz w:val="24"/>
          <w:szCs w:val="24"/>
        </w:rPr>
        <w:t>-term health condition or older age.</w:t>
      </w:r>
    </w:p>
    <w:p w14:paraId="143652DA" w14:textId="4DAD0A31"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This measure reflects people with higher support needs and does not represent everyone living with disability.</w:t>
      </w:r>
    </w:p>
    <w:p w14:paraId="1DA815E8" w14:textId="7669E178"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Almost 2 in 5 Ballarat residents (39.1%) live with one or more long-term health conditions</w:t>
      </w:r>
    </w:p>
    <w:p w14:paraId="547B3146" w14:textId="1F6C7F91"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These conditions may or may not result in disability.</w:t>
      </w:r>
    </w:p>
    <w:p w14:paraId="77784ABE" w14:textId="4B00BDF9"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The number of Ballarat residents needing assistance with core activities increased by 33.8% between 2016 and 2021</w:t>
      </w:r>
    </w:p>
    <w:p w14:paraId="0FC481A4" w14:textId="72CC9270"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This highlights growing demand for accessible communities and services.</w:t>
      </w:r>
    </w:p>
    <w:p w14:paraId="5478B1E8" w14:textId="165F4013"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Disability affects people of all ages</w:t>
      </w:r>
    </w:p>
    <w:p w14:paraId="5F3DF6D5" w14:textId="6AE8FCAC"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Of those needing assistance with core activities in Ballarat:</w:t>
      </w:r>
    </w:p>
    <w:p w14:paraId="5645C04E" w14:textId="3A790F74" w:rsidR="193A6FBA" w:rsidRDefault="193A6FBA">
      <w:pPr>
        <w:pStyle w:val="ListParagraph"/>
        <w:numPr>
          <w:ilvl w:val="0"/>
          <w:numId w:val="33"/>
        </w:numPr>
        <w:spacing w:after="0" w:line="300" w:lineRule="auto"/>
        <w:rPr>
          <w:rFonts w:ascii="Arial" w:eastAsia="Arial" w:hAnsi="Arial" w:cs="Arial"/>
          <w:sz w:val="24"/>
          <w:szCs w:val="24"/>
        </w:rPr>
      </w:pPr>
      <w:r w:rsidRPr="1489325A">
        <w:rPr>
          <w:rFonts w:ascii="Arial" w:eastAsia="Arial" w:hAnsi="Arial" w:cs="Arial"/>
          <w:sz w:val="24"/>
          <w:szCs w:val="24"/>
        </w:rPr>
        <w:t>12.1% are children aged 0-14 years</w:t>
      </w:r>
    </w:p>
    <w:p w14:paraId="1A0D3C2C" w14:textId="4137DD9D" w:rsidR="193A6FBA" w:rsidRDefault="193A6FBA">
      <w:pPr>
        <w:pStyle w:val="ListParagraph"/>
        <w:numPr>
          <w:ilvl w:val="0"/>
          <w:numId w:val="33"/>
        </w:numPr>
        <w:spacing w:after="0" w:line="300" w:lineRule="auto"/>
        <w:rPr>
          <w:rFonts w:ascii="Arial" w:eastAsia="Arial" w:hAnsi="Arial" w:cs="Arial"/>
          <w:sz w:val="24"/>
          <w:szCs w:val="24"/>
        </w:rPr>
      </w:pPr>
      <w:r w:rsidRPr="1489325A">
        <w:rPr>
          <w:rFonts w:ascii="Arial" w:eastAsia="Arial" w:hAnsi="Arial" w:cs="Arial"/>
          <w:sz w:val="24"/>
          <w:szCs w:val="24"/>
        </w:rPr>
        <w:t>48% are aged 65 years and older</w:t>
      </w:r>
    </w:p>
    <w:p w14:paraId="58D1CD6E" w14:textId="74E81A4C"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14.2% of Ballarat residents are unpaid carers</w:t>
      </w:r>
    </w:p>
    <w:p w14:paraId="4F395351" w14:textId="3C6BA3DC"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Almost one in five carers are young people aged 12-24 years.</w:t>
      </w:r>
    </w:p>
    <w:p w14:paraId="255BD009" w14:textId="37D7D9C6"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Aboriginal and Torres Strait Islander People</w:t>
      </w:r>
    </w:p>
    <w:p w14:paraId="3DD9E350" w14:textId="6ABB8589" w:rsidR="193A6FBA" w:rsidRDefault="193A6FBA">
      <w:pPr>
        <w:pStyle w:val="ListParagraph"/>
        <w:numPr>
          <w:ilvl w:val="0"/>
          <w:numId w:val="32"/>
        </w:numPr>
        <w:spacing w:after="0" w:line="300" w:lineRule="auto"/>
        <w:rPr>
          <w:rFonts w:ascii="Arial" w:eastAsia="Arial" w:hAnsi="Arial" w:cs="Arial"/>
          <w:sz w:val="24"/>
          <w:szCs w:val="24"/>
        </w:rPr>
      </w:pPr>
      <w:r w:rsidRPr="1489325A">
        <w:rPr>
          <w:rFonts w:ascii="Arial" w:eastAsia="Arial" w:hAnsi="Arial" w:cs="Arial"/>
          <w:sz w:val="24"/>
          <w:szCs w:val="24"/>
        </w:rPr>
        <w:t>10.7% need assistance with core activities</w:t>
      </w:r>
    </w:p>
    <w:p w14:paraId="2240099C" w14:textId="1160A2BE" w:rsidR="193A6FBA" w:rsidRDefault="193A6FBA">
      <w:pPr>
        <w:pStyle w:val="ListParagraph"/>
        <w:numPr>
          <w:ilvl w:val="0"/>
          <w:numId w:val="32"/>
        </w:numPr>
        <w:spacing w:after="0" w:line="300" w:lineRule="auto"/>
        <w:rPr>
          <w:rFonts w:ascii="Arial" w:eastAsia="Arial" w:hAnsi="Arial" w:cs="Arial"/>
          <w:sz w:val="24"/>
          <w:szCs w:val="24"/>
        </w:rPr>
      </w:pPr>
      <w:r w:rsidRPr="1489325A">
        <w:rPr>
          <w:rFonts w:ascii="Arial" w:eastAsia="Arial" w:hAnsi="Arial" w:cs="Arial"/>
          <w:sz w:val="24"/>
          <w:szCs w:val="24"/>
        </w:rPr>
        <w:t xml:space="preserve">45.5% live with </w:t>
      </w:r>
      <w:proofErr w:type="gramStart"/>
      <w:r w:rsidRPr="1489325A">
        <w:rPr>
          <w:rFonts w:ascii="Arial" w:eastAsia="Arial" w:hAnsi="Arial" w:cs="Arial"/>
          <w:sz w:val="24"/>
          <w:szCs w:val="24"/>
        </w:rPr>
        <w:t>a long</w:t>
      </w:r>
      <w:proofErr w:type="gramEnd"/>
      <w:r w:rsidRPr="1489325A">
        <w:rPr>
          <w:rFonts w:ascii="Arial" w:eastAsia="Arial" w:hAnsi="Arial" w:cs="Arial"/>
          <w:sz w:val="24"/>
          <w:szCs w:val="24"/>
        </w:rPr>
        <w:t>-term health condition</w:t>
      </w:r>
    </w:p>
    <w:p w14:paraId="15B11861" w14:textId="2F43B565"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LGBTIQA+ Young People</w:t>
      </w:r>
    </w:p>
    <w:p w14:paraId="1F2CA6BB" w14:textId="7B8FF8D6"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Nationally, 39% of LGBTIQA+ young people aged 14-21 report living with a disability or long-term physical or mental health condition.</w:t>
      </w:r>
    </w:p>
    <w:p w14:paraId="60001DD2" w14:textId="2A01EC23"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Cultural Diversity</w:t>
      </w:r>
    </w:p>
    <w:p w14:paraId="55CF1FAB" w14:textId="12CE4A02" w:rsidR="193A6FBA" w:rsidRDefault="193A6FBA">
      <w:pPr>
        <w:pStyle w:val="ListParagraph"/>
        <w:numPr>
          <w:ilvl w:val="0"/>
          <w:numId w:val="31"/>
        </w:numPr>
        <w:spacing w:after="0" w:line="300" w:lineRule="auto"/>
        <w:rPr>
          <w:rFonts w:ascii="Arial" w:eastAsia="Arial" w:hAnsi="Arial" w:cs="Arial"/>
          <w:sz w:val="24"/>
          <w:szCs w:val="24"/>
        </w:rPr>
      </w:pPr>
      <w:r w:rsidRPr="1489325A">
        <w:rPr>
          <w:rFonts w:ascii="Arial" w:eastAsia="Arial" w:hAnsi="Arial" w:cs="Arial"/>
          <w:sz w:val="24"/>
          <w:szCs w:val="24"/>
        </w:rPr>
        <w:t>7.5% of Ballarat residents were born overseas.</w:t>
      </w:r>
    </w:p>
    <w:p w14:paraId="5253538D" w14:textId="275940F4" w:rsidR="193A6FBA" w:rsidRDefault="193A6FBA">
      <w:pPr>
        <w:pStyle w:val="ListParagraph"/>
        <w:numPr>
          <w:ilvl w:val="0"/>
          <w:numId w:val="31"/>
        </w:numPr>
        <w:spacing w:after="0" w:line="300" w:lineRule="auto"/>
        <w:rPr>
          <w:rFonts w:ascii="Arial" w:eastAsia="Arial" w:hAnsi="Arial" w:cs="Arial"/>
          <w:sz w:val="24"/>
          <w:szCs w:val="24"/>
        </w:rPr>
      </w:pPr>
      <w:r w:rsidRPr="1489325A">
        <w:rPr>
          <w:rFonts w:ascii="Arial" w:eastAsia="Arial" w:hAnsi="Arial" w:cs="Arial"/>
          <w:sz w:val="24"/>
          <w:szCs w:val="24"/>
        </w:rPr>
        <w:lastRenderedPageBreak/>
        <w:t>5.1% of people who speak a language other than English at home need assistance with core activities.</w:t>
      </w:r>
    </w:p>
    <w:p w14:paraId="234EECB4" w14:textId="62A587FC"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Abuse</w:t>
      </w:r>
    </w:p>
    <w:p w14:paraId="5AB96E4B" w14:textId="3424ABA9"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People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are more likely to experience family and intimate partner violence than people without disability.</w:t>
      </w:r>
    </w:p>
    <w:p w14:paraId="168EAF69" w14:textId="738BB4DC" w:rsidR="193A6FBA" w:rsidRDefault="193A6FBA" w:rsidP="1489325A">
      <w:pPr>
        <w:spacing w:before="210" w:after="210" w:line="300" w:lineRule="auto"/>
        <w:rPr>
          <w:rFonts w:ascii="Arial" w:eastAsia="Arial" w:hAnsi="Arial" w:cs="Arial"/>
          <w:b/>
          <w:bCs/>
          <w:sz w:val="24"/>
          <w:szCs w:val="24"/>
        </w:rPr>
      </w:pPr>
      <w:r w:rsidRPr="1489325A">
        <w:rPr>
          <w:rFonts w:ascii="Arial" w:eastAsia="Arial" w:hAnsi="Arial" w:cs="Arial"/>
          <w:b/>
          <w:bCs/>
          <w:sz w:val="24"/>
          <w:szCs w:val="24"/>
        </w:rPr>
        <w:t>29% compared with 18%</w:t>
      </w:r>
    </w:p>
    <w:p w14:paraId="587E76A1" w14:textId="1C93CCB1"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Economic Disadvantage</w:t>
      </w:r>
    </w:p>
    <w:p w14:paraId="39886D96" w14:textId="2DA8D3B9"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Nearly three in ten Ballarat residents needing assistance with core activities (28.7%) live in low-income households, highlighting the relationship between disability and economic disadvantage.</w:t>
      </w:r>
    </w:p>
    <w:p w14:paraId="05EE2EAA" w14:textId="35EE288D"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Disability Discrimination</w:t>
      </w:r>
    </w:p>
    <w:p w14:paraId="704170A0" w14:textId="12035EC3"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Disability discrimination remains the most common type of discrimination reported to the Australian Human Rights Commission, accounting for </w:t>
      </w:r>
      <w:r w:rsidRPr="1489325A">
        <w:rPr>
          <w:rFonts w:ascii="Arial" w:eastAsia="Arial" w:hAnsi="Arial" w:cs="Arial"/>
          <w:b/>
          <w:bCs/>
          <w:sz w:val="24"/>
          <w:szCs w:val="24"/>
        </w:rPr>
        <w:t>46% of complaints in 2022-23</w:t>
      </w:r>
      <w:r w:rsidRPr="1489325A">
        <w:rPr>
          <w:rFonts w:ascii="Arial" w:eastAsia="Arial" w:hAnsi="Arial" w:cs="Arial"/>
          <w:sz w:val="24"/>
          <w:szCs w:val="24"/>
        </w:rPr>
        <w:t>.</w:t>
      </w:r>
    </w:p>
    <w:p w14:paraId="07A77F60" w14:textId="14F24323" w:rsidR="1489325A" w:rsidRDefault="1489325A" w:rsidP="1489325A">
      <w:pPr>
        <w:spacing w:after="0" w:line="300" w:lineRule="auto"/>
        <w:rPr>
          <w:rFonts w:ascii="Arial" w:eastAsia="Arial" w:hAnsi="Arial" w:cs="Arial"/>
          <w:sz w:val="24"/>
          <w:szCs w:val="24"/>
        </w:rPr>
      </w:pPr>
    </w:p>
    <w:p w14:paraId="76EA3962" w14:textId="2D9E32E0"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t>Key Policies and Legal Requirements</w:t>
      </w:r>
    </w:p>
    <w:p w14:paraId="719C02D1" w14:textId="49B1382D"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All levels of government in Australia play a critical role in addressing and promoting the rights of people living with disability through policy, planning and legislation.</w:t>
      </w:r>
    </w:p>
    <w:p w14:paraId="7613ABF4" w14:textId="2FAFB83B"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Local government plays a key role in translating national and state government commitments into practical and localised action that is responsive to local community needs.</w:t>
      </w:r>
    </w:p>
    <w:p w14:paraId="65069842" w14:textId="275B4215"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The City of Ballarat's Disability Access and Inclusion Plan (DAIP) is informed by the </w:t>
      </w:r>
      <w:r w:rsidRPr="1489325A">
        <w:rPr>
          <w:rFonts w:ascii="Arial" w:eastAsia="Arial" w:hAnsi="Arial" w:cs="Arial"/>
          <w:b/>
          <w:bCs/>
          <w:sz w:val="24"/>
          <w:szCs w:val="24"/>
        </w:rPr>
        <w:t>Victorian Disability Act 2006</w:t>
      </w:r>
      <w:r w:rsidRPr="1489325A">
        <w:rPr>
          <w:rFonts w:ascii="Arial" w:eastAsia="Arial" w:hAnsi="Arial" w:cs="Arial"/>
          <w:sz w:val="24"/>
          <w:szCs w:val="24"/>
        </w:rPr>
        <w:t>, which legislates local governments to develop a Disability Action Plan outlining how barriers to access and participation will be reduced.</w:t>
      </w:r>
    </w:p>
    <w:p w14:paraId="4DEF9589" w14:textId="07D20030"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Under Section 38 of the Victorian Disability Act 2006, public sector bodies, including local government, must develop a Disability Action Plan that seeks to:</w:t>
      </w:r>
    </w:p>
    <w:p w14:paraId="40FEDDFA" w14:textId="6949CCF4" w:rsidR="193A6FBA" w:rsidRDefault="193A6FBA">
      <w:pPr>
        <w:pStyle w:val="ListParagraph"/>
        <w:numPr>
          <w:ilvl w:val="0"/>
          <w:numId w:val="30"/>
        </w:numPr>
        <w:spacing w:after="0" w:line="300" w:lineRule="auto"/>
        <w:rPr>
          <w:rFonts w:ascii="Arial" w:eastAsia="Arial" w:hAnsi="Arial" w:cs="Arial"/>
          <w:sz w:val="24"/>
          <w:szCs w:val="24"/>
        </w:rPr>
      </w:pPr>
      <w:r w:rsidRPr="1489325A">
        <w:rPr>
          <w:rFonts w:ascii="Arial" w:eastAsia="Arial" w:hAnsi="Arial" w:cs="Arial"/>
          <w:sz w:val="24"/>
          <w:szCs w:val="24"/>
        </w:rPr>
        <w:lastRenderedPageBreak/>
        <w:t>Reduce barriers for people with disability in accessing goods, services and facilities.</w:t>
      </w:r>
    </w:p>
    <w:p w14:paraId="2F432A13" w14:textId="657708CF" w:rsidR="193A6FBA" w:rsidRDefault="193A6FBA">
      <w:pPr>
        <w:pStyle w:val="ListParagraph"/>
        <w:numPr>
          <w:ilvl w:val="0"/>
          <w:numId w:val="30"/>
        </w:numPr>
        <w:spacing w:after="0" w:line="300" w:lineRule="auto"/>
        <w:rPr>
          <w:rFonts w:ascii="Arial" w:eastAsia="Arial" w:hAnsi="Arial" w:cs="Arial"/>
          <w:sz w:val="24"/>
          <w:szCs w:val="24"/>
        </w:rPr>
      </w:pPr>
      <w:r w:rsidRPr="1489325A">
        <w:rPr>
          <w:rFonts w:ascii="Arial" w:eastAsia="Arial" w:hAnsi="Arial" w:cs="Arial"/>
          <w:sz w:val="24"/>
          <w:szCs w:val="24"/>
        </w:rPr>
        <w:t>Reduce barriers for people with disability in obtaining and maintaining employment.</w:t>
      </w:r>
    </w:p>
    <w:p w14:paraId="22CC296A" w14:textId="69D2BB6C" w:rsidR="193A6FBA" w:rsidRDefault="193A6FBA">
      <w:pPr>
        <w:pStyle w:val="ListParagraph"/>
        <w:numPr>
          <w:ilvl w:val="0"/>
          <w:numId w:val="30"/>
        </w:numPr>
        <w:spacing w:after="0" w:line="300" w:lineRule="auto"/>
        <w:rPr>
          <w:rFonts w:ascii="Arial" w:eastAsia="Arial" w:hAnsi="Arial" w:cs="Arial"/>
          <w:sz w:val="24"/>
          <w:szCs w:val="24"/>
        </w:rPr>
      </w:pPr>
      <w:r w:rsidRPr="1489325A">
        <w:rPr>
          <w:rFonts w:ascii="Arial" w:eastAsia="Arial" w:hAnsi="Arial" w:cs="Arial"/>
          <w:sz w:val="24"/>
          <w:szCs w:val="24"/>
        </w:rPr>
        <w:t>Promote inclusion and participation in community life for people with disability.</w:t>
      </w:r>
    </w:p>
    <w:p w14:paraId="7F4BA3A3" w14:textId="71942732" w:rsidR="193A6FBA" w:rsidRDefault="193A6FBA">
      <w:pPr>
        <w:pStyle w:val="ListParagraph"/>
        <w:numPr>
          <w:ilvl w:val="0"/>
          <w:numId w:val="30"/>
        </w:numPr>
        <w:spacing w:after="0" w:line="300" w:lineRule="auto"/>
        <w:rPr>
          <w:rFonts w:ascii="Arial" w:eastAsia="Arial" w:hAnsi="Arial" w:cs="Arial"/>
          <w:sz w:val="24"/>
          <w:szCs w:val="24"/>
        </w:rPr>
      </w:pPr>
      <w:r w:rsidRPr="1489325A">
        <w:rPr>
          <w:rFonts w:ascii="Arial" w:eastAsia="Arial" w:hAnsi="Arial" w:cs="Arial"/>
          <w:sz w:val="24"/>
          <w:szCs w:val="24"/>
        </w:rPr>
        <w:t>Achieve positive changes in attitudes and practices that may discriminate against people with disability.</w:t>
      </w:r>
    </w:p>
    <w:p w14:paraId="0C0558C9" w14:textId="39BF0156"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Policy Framework</w:t>
      </w:r>
    </w:p>
    <w:p w14:paraId="3B1A18EE" w14:textId="24C64F6E"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International</w:t>
      </w:r>
    </w:p>
    <w:p w14:paraId="5A051949" w14:textId="084778FB" w:rsidR="193A6FBA" w:rsidRDefault="193A6FBA">
      <w:pPr>
        <w:pStyle w:val="ListParagraph"/>
        <w:numPr>
          <w:ilvl w:val="0"/>
          <w:numId w:val="29"/>
        </w:numPr>
        <w:spacing w:after="0" w:line="300" w:lineRule="auto"/>
        <w:rPr>
          <w:rFonts w:ascii="Arial" w:eastAsia="Arial" w:hAnsi="Arial" w:cs="Arial"/>
          <w:sz w:val="24"/>
          <w:szCs w:val="24"/>
        </w:rPr>
      </w:pPr>
      <w:r w:rsidRPr="1489325A">
        <w:rPr>
          <w:rFonts w:ascii="Arial" w:eastAsia="Arial" w:hAnsi="Arial" w:cs="Arial"/>
          <w:sz w:val="24"/>
          <w:szCs w:val="24"/>
        </w:rPr>
        <w:t>United Nations Convention on the Rights of Persons with Disabilities (ratified by Australia in 2008)</w:t>
      </w:r>
    </w:p>
    <w:p w14:paraId="29FA1612" w14:textId="47403303"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Federal Government</w:t>
      </w:r>
    </w:p>
    <w:p w14:paraId="005D10AC" w14:textId="059B0CCE" w:rsidR="193A6FBA" w:rsidRDefault="193A6FBA">
      <w:pPr>
        <w:pStyle w:val="ListParagraph"/>
        <w:numPr>
          <w:ilvl w:val="0"/>
          <w:numId w:val="28"/>
        </w:numPr>
        <w:spacing w:after="0" w:line="300" w:lineRule="auto"/>
        <w:rPr>
          <w:rFonts w:ascii="Arial" w:eastAsia="Arial" w:hAnsi="Arial" w:cs="Arial"/>
          <w:sz w:val="24"/>
          <w:szCs w:val="24"/>
        </w:rPr>
      </w:pPr>
      <w:r w:rsidRPr="1489325A">
        <w:rPr>
          <w:rFonts w:ascii="Arial" w:eastAsia="Arial" w:hAnsi="Arial" w:cs="Arial"/>
          <w:sz w:val="24"/>
          <w:szCs w:val="24"/>
        </w:rPr>
        <w:t>Disability Discrimination Act 1992</w:t>
      </w:r>
    </w:p>
    <w:p w14:paraId="6D1444B2" w14:textId="7B77BF37" w:rsidR="193A6FBA" w:rsidRDefault="193A6FBA">
      <w:pPr>
        <w:pStyle w:val="ListParagraph"/>
        <w:numPr>
          <w:ilvl w:val="0"/>
          <w:numId w:val="28"/>
        </w:numPr>
        <w:spacing w:after="0" w:line="300" w:lineRule="auto"/>
        <w:rPr>
          <w:rFonts w:ascii="Arial" w:eastAsia="Arial" w:hAnsi="Arial" w:cs="Arial"/>
          <w:sz w:val="24"/>
          <w:szCs w:val="24"/>
        </w:rPr>
      </w:pPr>
      <w:r w:rsidRPr="1489325A">
        <w:rPr>
          <w:rFonts w:ascii="Arial" w:eastAsia="Arial" w:hAnsi="Arial" w:cs="Arial"/>
          <w:sz w:val="24"/>
          <w:szCs w:val="24"/>
        </w:rPr>
        <w:t>Our Vision for an Inclusive Australia</w:t>
      </w:r>
    </w:p>
    <w:p w14:paraId="32681888" w14:textId="6E72D878" w:rsidR="193A6FBA" w:rsidRDefault="193A6FBA">
      <w:pPr>
        <w:pStyle w:val="ListParagraph"/>
        <w:numPr>
          <w:ilvl w:val="0"/>
          <w:numId w:val="28"/>
        </w:numPr>
        <w:spacing w:after="0" w:line="300" w:lineRule="auto"/>
        <w:rPr>
          <w:rFonts w:ascii="Arial" w:eastAsia="Arial" w:hAnsi="Arial" w:cs="Arial"/>
          <w:sz w:val="24"/>
          <w:szCs w:val="24"/>
        </w:rPr>
      </w:pPr>
      <w:r w:rsidRPr="1489325A">
        <w:rPr>
          <w:rFonts w:ascii="Arial" w:eastAsia="Arial" w:hAnsi="Arial" w:cs="Arial"/>
          <w:sz w:val="24"/>
          <w:szCs w:val="24"/>
        </w:rPr>
        <w:t>Royal Commission into Violence, Abuse, Neglect and Exploitation of People with Disability Report 2023</w:t>
      </w:r>
    </w:p>
    <w:p w14:paraId="1AD9B50F" w14:textId="73EE8BBA" w:rsidR="193A6FBA" w:rsidRDefault="193A6FBA">
      <w:pPr>
        <w:pStyle w:val="ListParagraph"/>
        <w:numPr>
          <w:ilvl w:val="0"/>
          <w:numId w:val="28"/>
        </w:numPr>
        <w:spacing w:after="0" w:line="300" w:lineRule="auto"/>
        <w:rPr>
          <w:rFonts w:ascii="Arial" w:eastAsia="Arial" w:hAnsi="Arial" w:cs="Arial"/>
          <w:sz w:val="24"/>
          <w:szCs w:val="24"/>
        </w:rPr>
      </w:pPr>
      <w:r w:rsidRPr="1489325A">
        <w:rPr>
          <w:rFonts w:ascii="Arial" w:eastAsia="Arial" w:hAnsi="Arial" w:cs="Arial"/>
          <w:sz w:val="24"/>
          <w:szCs w:val="24"/>
        </w:rPr>
        <w:t>National Disability Insurance Scheme Act 2013</w:t>
      </w:r>
    </w:p>
    <w:p w14:paraId="2718B323" w14:textId="69130F70" w:rsidR="193A6FBA" w:rsidRDefault="193A6FBA">
      <w:pPr>
        <w:pStyle w:val="ListParagraph"/>
        <w:numPr>
          <w:ilvl w:val="0"/>
          <w:numId w:val="28"/>
        </w:numPr>
        <w:spacing w:after="0" w:line="300" w:lineRule="auto"/>
        <w:rPr>
          <w:rFonts w:ascii="Arial" w:eastAsia="Arial" w:hAnsi="Arial" w:cs="Arial"/>
          <w:sz w:val="24"/>
          <w:szCs w:val="24"/>
        </w:rPr>
      </w:pPr>
      <w:r w:rsidRPr="1489325A">
        <w:rPr>
          <w:rFonts w:ascii="Arial" w:eastAsia="Arial" w:hAnsi="Arial" w:cs="Arial"/>
          <w:sz w:val="24"/>
          <w:szCs w:val="24"/>
        </w:rPr>
        <w:t>National Disability Strategy 2021-2031</w:t>
      </w:r>
    </w:p>
    <w:p w14:paraId="7EE221EF" w14:textId="70CC779A"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State Government</w:t>
      </w:r>
    </w:p>
    <w:p w14:paraId="2FA4A5DE" w14:textId="76DA6500" w:rsidR="193A6FBA" w:rsidRDefault="193A6FBA">
      <w:pPr>
        <w:pStyle w:val="ListParagraph"/>
        <w:numPr>
          <w:ilvl w:val="0"/>
          <w:numId w:val="27"/>
        </w:numPr>
        <w:spacing w:after="0" w:line="300" w:lineRule="auto"/>
        <w:rPr>
          <w:rFonts w:ascii="Arial" w:eastAsia="Arial" w:hAnsi="Arial" w:cs="Arial"/>
          <w:sz w:val="24"/>
          <w:szCs w:val="24"/>
        </w:rPr>
      </w:pPr>
      <w:r w:rsidRPr="1489325A">
        <w:rPr>
          <w:rFonts w:ascii="Arial" w:eastAsia="Arial" w:hAnsi="Arial" w:cs="Arial"/>
          <w:sz w:val="24"/>
          <w:szCs w:val="24"/>
        </w:rPr>
        <w:t>Disability Act 2006</w:t>
      </w:r>
    </w:p>
    <w:p w14:paraId="1B59D46C" w14:textId="72F33EEF" w:rsidR="193A6FBA" w:rsidRDefault="193A6FBA">
      <w:pPr>
        <w:pStyle w:val="ListParagraph"/>
        <w:numPr>
          <w:ilvl w:val="0"/>
          <w:numId w:val="27"/>
        </w:numPr>
        <w:spacing w:after="0" w:line="300" w:lineRule="auto"/>
        <w:rPr>
          <w:rFonts w:ascii="Arial" w:eastAsia="Arial" w:hAnsi="Arial" w:cs="Arial"/>
          <w:sz w:val="24"/>
          <w:szCs w:val="24"/>
        </w:rPr>
      </w:pPr>
      <w:r w:rsidRPr="1489325A">
        <w:rPr>
          <w:rFonts w:ascii="Arial" w:eastAsia="Arial" w:hAnsi="Arial" w:cs="Arial"/>
          <w:sz w:val="24"/>
          <w:szCs w:val="24"/>
        </w:rPr>
        <w:t>Disability Inclusion Bill 2022</w:t>
      </w:r>
    </w:p>
    <w:p w14:paraId="09C214EA" w14:textId="01AB26A3" w:rsidR="193A6FBA" w:rsidRDefault="193A6FBA">
      <w:pPr>
        <w:pStyle w:val="ListParagraph"/>
        <w:numPr>
          <w:ilvl w:val="0"/>
          <w:numId w:val="27"/>
        </w:numPr>
        <w:spacing w:after="0" w:line="300" w:lineRule="auto"/>
        <w:rPr>
          <w:rFonts w:ascii="Arial" w:eastAsia="Arial" w:hAnsi="Arial" w:cs="Arial"/>
          <w:sz w:val="24"/>
          <w:szCs w:val="24"/>
        </w:rPr>
      </w:pPr>
      <w:r w:rsidRPr="1489325A">
        <w:rPr>
          <w:rFonts w:ascii="Arial" w:eastAsia="Arial" w:hAnsi="Arial" w:cs="Arial"/>
          <w:sz w:val="24"/>
          <w:szCs w:val="24"/>
        </w:rPr>
        <w:t>Inclusive Victoria: State Disability Plan 2022-2026</w:t>
      </w:r>
    </w:p>
    <w:p w14:paraId="016E3836" w14:textId="39501EFD"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Local Government</w:t>
      </w:r>
    </w:p>
    <w:p w14:paraId="274D9232" w14:textId="41697799" w:rsidR="193A6FBA" w:rsidRDefault="193A6FBA">
      <w:pPr>
        <w:pStyle w:val="ListParagraph"/>
        <w:numPr>
          <w:ilvl w:val="0"/>
          <w:numId w:val="26"/>
        </w:numPr>
        <w:spacing w:after="0" w:line="300" w:lineRule="auto"/>
        <w:rPr>
          <w:rFonts w:ascii="Arial" w:eastAsia="Arial" w:hAnsi="Arial" w:cs="Arial"/>
          <w:sz w:val="24"/>
          <w:szCs w:val="24"/>
        </w:rPr>
      </w:pPr>
      <w:r w:rsidRPr="1489325A">
        <w:rPr>
          <w:rFonts w:ascii="Arial" w:eastAsia="Arial" w:hAnsi="Arial" w:cs="Arial"/>
          <w:sz w:val="24"/>
          <w:szCs w:val="24"/>
        </w:rPr>
        <w:t>Local Government Act 2020</w:t>
      </w:r>
    </w:p>
    <w:p w14:paraId="51E56F63" w14:textId="31ACB23B" w:rsidR="193A6FBA" w:rsidRDefault="193A6FBA">
      <w:pPr>
        <w:pStyle w:val="ListParagraph"/>
        <w:numPr>
          <w:ilvl w:val="0"/>
          <w:numId w:val="26"/>
        </w:numPr>
        <w:spacing w:after="0" w:line="300" w:lineRule="auto"/>
        <w:rPr>
          <w:rFonts w:ascii="Arial" w:eastAsia="Arial" w:hAnsi="Arial" w:cs="Arial"/>
          <w:sz w:val="24"/>
          <w:szCs w:val="24"/>
        </w:rPr>
      </w:pPr>
      <w:r w:rsidRPr="1489325A">
        <w:rPr>
          <w:rFonts w:ascii="Arial" w:eastAsia="Arial" w:hAnsi="Arial" w:cs="Arial"/>
          <w:sz w:val="24"/>
          <w:szCs w:val="24"/>
        </w:rPr>
        <w:t>Disability Action Plan</w:t>
      </w:r>
    </w:p>
    <w:p w14:paraId="08E4FEBD" w14:textId="6C8EEC88" w:rsidR="1489325A" w:rsidRDefault="1489325A" w:rsidP="1489325A">
      <w:pPr>
        <w:spacing w:after="0" w:line="300" w:lineRule="auto"/>
        <w:rPr>
          <w:rFonts w:ascii="Arial" w:eastAsia="Arial" w:hAnsi="Arial" w:cs="Arial"/>
          <w:sz w:val="24"/>
          <w:szCs w:val="24"/>
        </w:rPr>
      </w:pPr>
    </w:p>
    <w:p w14:paraId="0141393E" w14:textId="740A1EC1"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lastRenderedPageBreak/>
        <w:t>The City of Ballarat's Role in Advancing Access and Inclusion</w:t>
      </w:r>
    </w:p>
    <w:p w14:paraId="7E4D58DC" w14:textId="295224CB"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Local government plays a key role in creating accessible and inclusive communities where everyone can participate and contribute.</w:t>
      </w:r>
    </w:p>
    <w:p w14:paraId="16AE30CB" w14:textId="2D1E729D"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The City of Ballarat:</w:t>
      </w:r>
    </w:p>
    <w:p w14:paraId="537F43BF" w14:textId="1CB16077" w:rsidR="193A6FBA" w:rsidRDefault="193A6FBA">
      <w:pPr>
        <w:pStyle w:val="ListParagraph"/>
        <w:numPr>
          <w:ilvl w:val="0"/>
          <w:numId w:val="25"/>
        </w:numPr>
        <w:spacing w:after="0" w:line="300" w:lineRule="auto"/>
        <w:rPr>
          <w:rFonts w:ascii="Arial" w:eastAsia="Arial" w:hAnsi="Arial" w:cs="Arial"/>
          <w:sz w:val="24"/>
          <w:szCs w:val="24"/>
        </w:rPr>
      </w:pPr>
      <w:proofErr w:type="gramStart"/>
      <w:r w:rsidRPr="1489325A">
        <w:rPr>
          <w:rFonts w:ascii="Arial" w:eastAsia="Arial" w:hAnsi="Arial" w:cs="Arial"/>
          <w:sz w:val="24"/>
          <w:szCs w:val="24"/>
        </w:rPr>
        <w:t>Delivers</w:t>
      </w:r>
      <w:proofErr w:type="gramEnd"/>
      <w:r w:rsidRPr="1489325A">
        <w:rPr>
          <w:rFonts w:ascii="Arial" w:eastAsia="Arial" w:hAnsi="Arial" w:cs="Arial"/>
          <w:sz w:val="24"/>
          <w:szCs w:val="24"/>
        </w:rPr>
        <w:t xml:space="preserve"> more than 80 services</w:t>
      </w:r>
    </w:p>
    <w:p w14:paraId="21D850AD" w14:textId="793D6DE2" w:rsidR="193A6FBA" w:rsidRDefault="193A6FBA">
      <w:pPr>
        <w:pStyle w:val="ListParagraph"/>
        <w:numPr>
          <w:ilvl w:val="0"/>
          <w:numId w:val="25"/>
        </w:numPr>
        <w:spacing w:after="0" w:line="300" w:lineRule="auto"/>
        <w:rPr>
          <w:rFonts w:ascii="Arial" w:eastAsia="Arial" w:hAnsi="Arial" w:cs="Arial"/>
          <w:sz w:val="24"/>
          <w:szCs w:val="24"/>
        </w:rPr>
      </w:pPr>
      <w:r w:rsidRPr="1489325A">
        <w:rPr>
          <w:rFonts w:ascii="Arial" w:eastAsia="Arial" w:hAnsi="Arial" w:cs="Arial"/>
          <w:sz w:val="24"/>
          <w:szCs w:val="24"/>
        </w:rPr>
        <w:t>Manages infrastructure, facilities and public spaces</w:t>
      </w:r>
    </w:p>
    <w:p w14:paraId="38C4803F" w14:textId="461191CA" w:rsidR="193A6FBA" w:rsidRDefault="193A6FBA">
      <w:pPr>
        <w:pStyle w:val="ListParagraph"/>
        <w:numPr>
          <w:ilvl w:val="0"/>
          <w:numId w:val="25"/>
        </w:numPr>
        <w:spacing w:after="0" w:line="300" w:lineRule="auto"/>
        <w:rPr>
          <w:rFonts w:ascii="Arial" w:eastAsia="Arial" w:hAnsi="Arial" w:cs="Arial"/>
          <w:sz w:val="24"/>
          <w:szCs w:val="24"/>
        </w:rPr>
      </w:pPr>
      <w:proofErr w:type="gramStart"/>
      <w:r w:rsidRPr="1489325A">
        <w:rPr>
          <w:rFonts w:ascii="Arial" w:eastAsia="Arial" w:hAnsi="Arial" w:cs="Arial"/>
          <w:sz w:val="24"/>
          <w:szCs w:val="24"/>
        </w:rPr>
        <w:t>Influences</w:t>
      </w:r>
      <w:proofErr w:type="gramEnd"/>
      <w:r w:rsidRPr="1489325A">
        <w:rPr>
          <w:rFonts w:ascii="Arial" w:eastAsia="Arial" w:hAnsi="Arial" w:cs="Arial"/>
          <w:sz w:val="24"/>
          <w:szCs w:val="24"/>
        </w:rPr>
        <w:t xml:space="preserve"> how people access, use and participate in community life</w:t>
      </w:r>
    </w:p>
    <w:p w14:paraId="71F8C20D" w14:textId="511131FD"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The Disability Access and Inclusion Plan is one of the City's key strategic plans.</w:t>
      </w:r>
    </w:p>
    <w:p w14:paraId="3E2A8BB1" w14:textId="33293F5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It supports:</w:t>
      </w:r>
    </w:p>
    <w:p w14:paraId="1A58C58C" w14:textId="4EF0ECFF" w:rsidR="193A6FBA" w:rsidRDefault="193A6FBA">
      <w:pPr>
        <w:pStyle w:val="ListParagraph"/>
        <w:numPr>
          <w:ilvl w:val="0"/>
          <w:numId w:val="24"/>
        </w:numPr>
        <w:spacing w:after="0" w:line="300" w:lineRule="auto"/>
        <w:rPr>
          <w:rFonts w:ascii="Arial" w:eastAsia="Arial" w:hAnsi="Arial" w:cs="Arial"/>
          <w:sz w:val="24"/>
          <w:szCs w:val="24"/>
        </w:rPr>
      </w:pPr>
      <w:r w:rsidRPr="1489325A">
        <w:rPr>
          <w:rFonts w:ascii="Arial" w:eastAsia="Arial" w:hAnsi="Arial" w:cs="Arial"/>
          <w:sz w:val="24"/>
          <w:szCs w:val="24"/>
        </w:rPr>
        <w:t>Community Vision</w:t>
      </w:r>
    </w:p>
    <w:p w14:paraId="2CD32E86" w14:textId="10DCDBAE" w:rsidR="193A6FBA" w:rsidRDefault="193A6FBA">
      <w:pPr>
        <w:pStyle w:val="ListParagraph"/>
        <w:numPr>
          <w:ilvl w:val="0"/>
          <w:numId w:val="24"/>
        </w:numPr>
        <w:spacing w:after="0" w:line="300" w:lineRule="auto"/>
        <w:rPr>
          <w:rFonts w:ascii="Arial" w:eastAsia="Arial" w:hAnsi="Arial" w:cs="Arial"/>
          <w:sz w:val="24"/>
          <w:szCs w:val="24"/>
        </w:rPr>
      </w:pPr>
      <w:r w:rsidRPr="1489325A">
        <w:rPr>
          <w:rFonts w:ascii="Arial" w:eastAsia="Arial" w:hAnsi="Arial" w:cs="Arial"/>
          <w:sz w:val="24"/>
          <w:szCs w:val="24"/>
        </w:rPr>
        <w:t>Council Plan</w:t>
      </w:r>
    </w:p>
    <w:p w14:paraId="75DDF5C5" w14:textId="23406FB8" w:rsidR="193A6FBA" w:rsidRDefault="193A6FBA">
      <w:pPr>
        <w:pStyle w:val="ListParagraph"/>
        <w:numPr>
          <w:ilvl w:val="0"/>
          <w:numId w:val="24"/>
        </w:numPr>
        <w:spacing w:after="0" w:line="300" w:lineRule="auto"/>
        <w:rPr>
          <w:rFonts w:ascii="Arial" w:eastAsia="Arial" w:hAnsi="Arial" w:cs="Arial"/>
          <w:sz w:val="24"/>
          <w:szCs w:val="24"/>
        </w:rPr>
      </w:pPr>
      <w:r w:rsidRPr="1489325A">
        <w:rPr>
          <w:rFonts w:ascii="Arial" w:eastAsia="Arial" w:hAnsi="Arial" w:cs="Arial"/>
          <w:sz w:val="24"/>
          <w:szCs w:val="24"/>
        </w:rPr>
        <w:t>Health and Wellbeing Plan</w:t>
      </w:r>
    </w:p>
    <w:p w14:paraId="48483FA7" w14:textId="3EA5F301" w:rsidR="193A6FBA" w:rsidRDefault="193A6FBA">
      <w:pPr>
        <w:pStyle w:val="ListParagraph"/>
        <w:numPr>
          <w:ilvl w:val="0"/>
          <w:numId w:val="24"/>
        </w:numPr>
        <w:spacing w:after="0" w:line="300" w:lineRule="auto"/>
        <w:rPr>
          <w:rFonts w:ascii="Arial" w:eastAsia="Arial" w:hAnsi="Arial" w:cs="Arial"/>
          <w:sz w:val="24"/>
          <w:szCs w:val="24"/>
        </w:rPr>
      </w:pPr>
      <w:r w:rsidRPr="1489325A">
        <w:rPr>
          <w:rFonts w:ascii="Arial" w:eastAsia="Arial" w:hAnsi="Arial" w:cs="Arial"/>
          <w:sz w:val="24"/>
          <w:szCs w:val="24"/>
        </w:rPr>
        <w:t>Integrated Strategic Planning Framework</w:t>
      </w:r>
    </w:p>
    <w:p w14:paraId="230267A6" w14:textId="16A62732"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This ensures disability access and inclusion are considered across:</w:t>
      </w:r>
    </w:p>
    <w:p w14:paraId="75972FD5" w14:textId="6D190C43" w:rsidR="193A6FBA" w:rsidRDefault="193A6FBA">
      <w:pPr>
        <w:pStyle w:val="ListParagraph"/>
        <w:numPr>
          <w:ilvl w:val="0"/>
          <w:numId w:val="23"/>
        </w:numPr>
        <w:spacing w:after="0" w:line="300" w:lineRule="auto"/>
        <w:rPr>
          <w:rFonts w:ascii="Arial" w:eastAsia="Arial" w:hAnsi="Arial" w:cs="Arial"/>
          <w:sz w:val="24"/>
          <w:szCs w:val="24"/>
        </w:rPr>
      </w:pPr>
      <w:r w:rsidRPr="1489325A">
        <w:rPr>
          <w:rFonts w:ascii="Arial" w:eastAsia="Arial" w:hAnsi="Arial" w:cs="Arial"/>
          <w:sz w:val="24"/>
          <w:szCs w:val="24"/>
        </w:rPr>
        <w:t>Planning</w:t>
      </w:r>
    </w:p>
    <w:p w14:paraId="4911BD4C" w14:textId="05FFD163" w:rsidR="193A6FBA" w:rsidRDefault="193A6FBA">
      <w:pPr>
        <w:pStyle w:val="ListParagraph"/>
        <w:numPr>
          <w:ilvl w:val="0"/>
          <w:numId w:val="23"/>
        </w:numPr>
        <w:spacing w:after="0" w:line="300" w:lineRule="auto"/>
        <w:rPr>
          <w:rFonts w:ascii="Arial" w:eastAsia="Arial" w:hAnsi="Arial" w:cs="Arial"/>
          <w:sz w:val="24"/>
          <w:szCs w:val="24"/>
        </w:rPr>
      </w:pPr>
      <w:r w:rsidRPr="1489325A">
        <w:rPr>
          <w:rFonts w:ascii="Arial" w:eastAsia="Arial" w:hAnsi="Arial" w:cs="Arial"/>
          <w:sz w:val="24"/>
          <w:szCs w:val="24"/>
        </w:rPr>
        <w:t>Policy</w:t>
      </w:r>
    </w:p>
    <w:p w14:paraId="3B335B34" w14:textId="5CE6F526" w:rsidR="193A6FBA" w:rsidRDefault="193A6FBA">
      <w:pPr>
        <w:pStyle w:val="ListParagraph"/>
        <w:numPr>
          <w:ilvl w:val="0"/>
          <w:numId w:val="23"/>
        </w:numPr>
        <w:spacing w:after="0" w:line="300" w:lineRule="auto"/>
        <w:rPr>
          <w:rFonts w:ascii="Arial" w:eastAsia="Arial" w:hAnsi="Arial" w:cs="Arial"/>
          <w:sz w:val="24"/>
          <w:szCs w:val="24"/>
        </w:rPr>
      </w:pPr>
      <w:r w:rsidRPr="1489325A">
        <w:rPr>
          <w:rFonts w:ascii="Arial" w:eastAsia="Arial" w:hAnsi="Arial" w:cs="Arial"/>
          <w:sz w:val="24"/>
          <w:szCs w:val="24"/>
        </w:rPr>
        <w:t>Projects</w:t>
      </w:r>
    </w:p>
    <w:p w14:paraId="37E4D445" w14:textId="688865A4" w:rsidR="193A6FBA" w:rsidRDefault="193A6FBA">
      <w:pPr>
        <w:pStyle w:val="ListParagraph"/>
        <w:numPr>
          <w:ilvl w:val="0"/>
          <w:numId w:val="23"/>
        </w:numPr>
        <w:spacing w:after="0" w:line="300" w:lineRule="auto"/>
        <w:rPr>
          <w:rFonts w:ascii="Arial" w:eastAsia="Arial" w:hAnsi="Arial" w:cs="Arial"/>
          <w:sz w:val="24"/>
          <w:szCs w:val="24"/>
        </w:rPr>
      </w:pPr>
      <w:r w:rsidRPr="1489325A">
        <w:rPr>
          <w:rFonts w:ascii="Arial" w:eastAsia="Arial" w:hAnsi="Arial" w:cs="Arial"/>
          <w:sz w:val="24"/>
          <w:szCs w:val="24"/>
        </w:rPr>
        <w:t>Service delivery</w:t>
      </w:r>
    </w:p>
    <w:p w14:paraId="6EDE4E2C" w14:textId="1A2434CE" w:rsidR="193A6FBA" w:rsidRDefault="193A6FBA">
      <w:pPr>
        <w:pStyle w:val="ListParagraph"/>
        <w:numPr>
          <w:ilvl w:val="0"/>
          <w:numId w:val="23"/>
        </w:numPr>
        <w:spacing w:after="0" w:line="300" w:lineRule="auto"/>
        <w:rPr>
          <w:rFonts w:ascii="Arial" w:eastAsia="Arial" w:hAnsi="Arial" w:cs="Arial"/>
          <w:sz w:val="24"/>
          <w:szCs w:val="24"/>
        </w:rPr>
      </w:pPr>
      <w:r w:rsidRPr="1489325A">
        <w:rPr>
          <w:rFonts w:ascii="Arial" w:eastAsia="Arial" w:hAnsi="Arial" w:cs="Arial"/>
          <w:sz w:val="24"/>
          <w:szCs w:val="24"/>
        </w:rPr>
        <w:t>Community engagement</w:t>
      </w:r>
    </w:p>
    <w:p w14:paraId="2A83F3E9" w14:textId="65431B43" w:rsidR="193A6FBA" w:rsidRDefault="193A6FBA">
      <w:pPr>
        <w:pStyle w:val="ListParagraph"/>
        <w:numPr>
          <w:ilvl w:val="0"/>
          <w:numId w:val="23"/>
        </w:numPr>
        <w:spacing w:after="0" w:line="300" w:lineRule="auto"/>
        <w:rPr>
          <w:rFonts w:ascii="Arial" w:eastAsia="Arial" w:hAnsi="Arial" w:cs="Arial"/>
          <w:sz w:val="24"/>
          <w:szCs w:val="24"/>
        </w:rPr>
      </w:pPr>
      <w:r w:rsidRPr="1489325A">
        <w:rPr>
          <w:rFonts w:ascii="Arial" w:eastAsia="Arial" w:hAnsi="Arial" w:cs="Arial"/>
          <w:sz w:val="24"/>
          <w:szCs w:val="24"/>
        </w:rPr>
        <w:t>Decision making</w:t>
      </w:r>
    </w:p>
    <w:p w14:paraId="56D3D6E0" w14:textId="648A03F3"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The City recognises that disability inclusion is most effective when it is embedded across all Council functions.</w:t>
      </w:r>
    </w:p>
    <w:p w14:paraId="40E39D0F" w14:textId="50806C96"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This whole-of-City approach ensures accessibility and inclusion are considered early in planning and decision making rather than as separate or retrospective considerations.</w:t>
      </w:r>
    </w:p>
    <w:p w14:paraId="22BB033C" w14:textId="4BA13BE8"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It promotes:</w:t>
      </w:r>
    </w:p>
    <w:p w14:paraId="0DB92D75" w14:textId="479692E7" w:rsidR="193A6FBA" w:rsidRDefault="193A6FBA">
      <w:pPr>
        <w:pStyle w:val="ListParagraph"/>
        <w:numPr>
          <w:ilvl w:val="0"/>
          <w:numId w:val="22"/>
        </w:numPr>
        <w:spacing w:after="0" w:line="300" w:lineRule="auto"/>
        <w:rPr>
          <w:rFonts w:ascii="Arial" w:eastAsia="Arial" w:hAnsi="Arial" w:cs="Arial"/>
          <w:sz w:val="24"/>
          <w:szCs w:val="24"/>
        </w:rPr>
      </w:pPr>
      <w:r w:rsidRPr="1489325A">
        <w:rPr>
          <w:rFonts w:ascii="Arial" w:eastAsia="Arial" w:hAnsi="Arial" w:cs="Arial"/>
          <w:sz w:val="24"/>
          <w:szCs w:val="24"/>
        </w:rPr>
        <w:t>Consistency</w:t>
      </w:r>
    </w:p>
    <w:p w14:paraId="7F41BD6D" w14:textId="4026295D" w:rsidR="193A6FBA" w:rsidRDefault="193A6FBA">
      <w:pPr>
        <w:pStyle w:val="ListParagraph"/>
        <w:numPr>
          <w:ilvl w:val="0"/>
          <w:numId w:val="22"/>
        </w:numPr>
        <w:spacing w:after="0" w:line="300" w:lineRule="auto"/>
        <w:rPr>
          <w:rFonts w:ascii="Arial" w:eastAsia="Arial" w:hAnsi="Arial" w:cs="Arial"/>
          <w:sz w:val="24"/>
          <w:szCs w:val="24"/>
        </w:rPr>
      </w:pPr>
      <w:r w:rsidRPr="1489325A">
        <w:rPr>
          <w:rFonts w:ascii="Arial" w:eastAsia="Arial" w:hAnsi="Arial" w:cs="Arial"/>
          <w:sz w:val="24"/>
          <w:szCs w:val="24"/>
        </w:rPr>
        <w:t>Accountability</w:t>
      </w:r>
    </w:p>
    <w:p w14:paraId="66429775" w14:textId="140E6981" w:rsidR="193A6FBA" w:rsidRDefault="193A6FBA">
      <w:pPr>
        <w:pStyle w:val="ListParagraph"/>
        <w:numPr>
          <w:ilvl w:val="0"/>
          <w:numId w:val="22"/>
        </w:numPr>
        <w:spacing w:after="0" w:line="300" w:lineRule="auto"/>
        <w:rPr>
          <w:rFonts w:ascii="Arial" w:eastAsia="Arial" w:hAnsi="Arial" w:cs="Arial"/>
          <w:sz w:val="24"/>
          <w:szCs w:val="24"/>
        </w:rPr>
      </w:pPr>
      <w:r w:rsidRPr="1489325A">
        <w:rPr>
          <w:rFonts w:ascii="Arial" w:eastAsia="Arial" w:hAnsi="Arial" w:cs="Arial"/>
          <w:sz w:val="24"/>
          <w:szCs w:val="24"/>
        </w:rPr>
        <w:t>Inclusive outcomes</w:t>
      </w:r>
    </w:p>
    <w:p w14:paraId="597BC2F5" w14:textId="434D7F19"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lastRenderedPageBreak/>
        <w:t xml:space="preserve">The principles of inclusion are reflected in how the </w:t>
      </w:r>
      <w:proofErr w:type="gramStart"/>
      <w:r w:rsidRPr="1489325A">
        <w:rPr>
          <w:rFonts w:ascii="Arial" w:eastAsia="Arial" w:hAnsi="Arial" w:cs="Arial"/>
          <w:sz w:val="24"/>
          <w:szCs w:val="24"/>
        </w:rPr>
        <w:t>City:</w:t>
      </w:r>
      <w:proofErr w:type="gramEnd"/>
    </w:p>
    <w:p w14:paraId="4FD1E003" w14:textId="6A78D150" w:rsidR="193A6FBA" w:rsidRDefault="193A6FBA">
      <w:pPr>
        <w:pStyle w:val="ListParagraph"/>
        <w:numPr>
          <w:ilvl w:val="0"/>
          <w:numId w:val="21"/>
        </w:numPr>
        <w:spacing w:after="0" w:line="300" w:lineRule="auto"/>
        <w:rPr>
          <w:rFonts w:ascii="Arial" w:eastAsia="Arial" w:hAnsi="Arial" w:cs="Arial"/>
          <w:sz w:val="24"/>
          <w:szCs w:val="24"/>
        </w:rPr>
      </w:pPr>
      <w:r w:rsidRPr="1489325A">
        <w:rPr>
          <w:rFonts w:ascii="Arial" w:eastAsia="Arial" w:hAnsi="Arial" w:cs="Arial"/>
          <w:sz w:val="24"/>
          <w:szCs w:val="24"/>
        </w:rPr>
        <w:t>Plans</w:t>
      </w:r>
    </w:p>
    <w:p w14:paraId="536072F0" w14:textId="6AFCF8AF" w:rsidR="193A6FBA" w:rsidRDefault="193A6FBA">
      <w:pPr>
        <w:pStyle w:val="ListParagraph"/>
        <w:numPr>
          <w:ilvl w:val="0"/>
          <w:numId w:val="21"/>
        </w:numPr>
        <w:spacing w:after="0" w:line="300" w:lineRule="auto"/>
        <w:rPr>
          <w:rFonts w:ascii="Arial" w:eastAsia="Arial" w:hAnsi="Arial" w:cs="Arial"/>
          <w:sz w:val="24"/>
          <w:szCs w:val="24"/>
        </w:rPr>
      </w:pPr>
      <w:r w:rsidRPr="1489325A">
        <w:rPr>
          <w:rFonts w:ascii="Arial" w:eastAsia="Arial" w:hAnsi="Arial" w:cs="Arial"/>
          <w:sz w:val="24"/>
          <w:szCs w:val="24"/>
        </w:rPr>
        <w:t>Funds</w:t>
      </w:r>
    </w:p>
    <w:p w14:paraId="0E60AA10" w14:textId="62E87EA7" w:rsidR="193A6FBA" w:rsidRDefault="193A6FBA">
      <w:pPr>
        <w:pStyle w:val="ListParagraph"/>
        <w:numPr>
          <w:ilvl w:val="0"/>
          <w:numId w:val="21"/>
        </w:numPr>
        <w:spacing w:after="0" w:line="300" w:lineRule="auto"/>
        <w:rPr>
          <w:rFonts w:ascii="Arial" w:eastAsia="Arial" w:hAnsi="Arial" w:cs="Arial"/>
          <w:sz w:val="24"/>
          <w:szCs w:val="24"/>
        </w:rPr>
      </w:pPr>
      <w:r w:rsidRPr="1489325A">
        <w:rPr>
          <w:rFonts w:ascii="Arial" w:eastAsia="Arial" w:hAnsi="Arial" w:cs="Arial"/>
          <w:sz w:val="24"/>
          <w:szCs w:val="24"/>
        </w:rPr>
        <w:t>Designs</w:t>
      </w:r>
    </w:p>
    <w:p w14:paraId="42F537CD" w14:textId="3DA04BC9" w:rsidR="193A6FBA" w:rsidRDefault="193A6FBA">
      <w:pPr>
        <w:pStyle w:val="ListParagraph"/>
        <w:numPr>
          <w:ilvl w:val="0"/>
          <w:numId w:val="21"/>
        </w:numPr>
        <w:spacing w:after="0" w:line="300" w:lineRule="auto"/>
        <w:rPr>
          <w:rFonts w:ascii="Arial" w:eastAsia="Arial" w:hAnsi="Arial" w:cs="Arial"/>
          <w:sz w:val="24"/>
          <w:szCs w:val="24"/>
        </w:rPr>
      </w:pPr>
      <w:r w:rsidRPr="1489325A">
        <w:rPr>
          <w:rFonts w:ascii="Arial" w:eastAsia="Arial" w:hAnsi="Arial" w:cs="Arial"/>
          <w:sz w:val="24"/>
          <w:szCs w:val="24"/>
        </w:rPr>
        <w:t>Delivers</w:t>
      </w:r>
    </w:p>
    <w:p w14:paraId="5BBA04A9" w14:textId="7A7F344C" w:rsidR="193A6FBA" w:rsidRDefault="193A6FBA">
      <w:pPr>
        <w:pStyle w:val="ListParagraph"/>
        <w:numPr>
          <w:ilvl w:val="0"/>
          <w:numId w:val="21"/>
        </w:numPr>
        <w:spacing w:after="0" w:line="300" w:lineRule="auto"/>
        <w:rPr>
          <w:rFonts w:ascii="Arial" w:eastAsia="Arial" w:hAnsi="Arial" w:cs="Arial"/>
          <w:sz w:val="24"/>
          <w:szCs w:val="24"/>
        </w:rPr>
      </w:pPr>
      <w:r w:rsidRPr="1489325A">
        <w:rPr>
          <w:rFonts w:ascii="Arial" w:eastAsia="Arial" w:hAnsi="Arial" w:cs="Arial"/>
          <w:sz w:val="24"/>
          <w:szCs w:val="24"/>
        </w:rPr>
        <w:t>Evaluates services</w:t>
      </w:r>
    </w:p>
    <w:p w14:paraId="022307FF" w14:textId="49842127"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t>How We Developed This Plan</w:t>
      </w:r>
    </w:p>
    <w:p w14:paraId="24E45F76" w14:textId="239FB308"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The City of Ballarat undertook comprehensive community engagement between </w:t>
      </w:r>
      <w:r w:rsidRPr="1489325A">
        <w:rPr>
          <w:rFonts w:ascii="Arial" w:eastAsia="Arial" w:hAnsi="Arial" w:cs="Arial"/>
          <w:b/>
          <w:bCs/>
          <w:sz w:val="24"/>
          <w:szCs w:val="24"/>
        </w:rPr>
        <w:t>16 February and 22 March 2026</w:t>
      </w:r>
      <w:r w:rsidRPr="1489325A">
        <w:rPr>
          <w:rFonts w:ascii="Arial" w:eastAsia="Arial" w:hAnsi="Arial" w:cs="Arial"/>
          <w:sz w:val="24"/>
          <w:szCs w:val="24"/>
        </w:rPr>
        <w:t xml:space="preserve"> to help shape the 2026-2030 Disability Access and Inclusion Plan.</w:t>
      </w:r>
    </w:p>
    <w:p w14:paraId="4CEA4CC1" w14:textId="5A11672D"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A range of engagement methods were used to ensure people living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carers, organisations and services could share their experiences, ideas and priorities.</w:t>
      </w:r>
    </w:p>
    <w:p w14:paraId="60E20928" w14:textId="0D85CF05"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Engagement Summary</w:t>
      </w:r>
    </w:p>
    <w:p w14:paraId="5904A1A5" w14:textId="455F6F69" w:rsidR="193A6FBA" w:rsidRDefault="193A6FBA">
      <w:pPr>
        <w:pStyle w:val="ListParagraph"/>
        <w:numPr>
          <w:ilvl w:val="0"/>
          <w:numId w:val="20"/>
        </w:numPr>
        <w:spacing w:after="0" w:line="300" w:lineRule="auto"/>
        <w:rPr>
          <w:rFonts w:ascii="Arial" w:eastAsia="Arial" w:hAnsi="Arial" w:cs="Arial"/>
          <w:sz w:val="24"/>
          <w:szCs w:val="24"/>
        </w:rPr>
      </w:pPr>
      <w:r w:rsidRPr="1489325A">
        <w:rPr>
          <w:rFonts w:ascii="Arial" w:eastAsia="Arial" w:hAnsi="Arial" w:cs="Arial"/>
          <w:b/>
          <w:bCs/>
          <w:sz w:val="24"/>
          <w:szCs w:val="24"/>
        </w:rPr>
        <w:t>23 people</w:t>
      </w:r>
      <w:r w:rsidRPr="1489325A">
        <w:rPr>
          <w:rFonts w:ascii="Arial" w:eastAsia="Arial" w:hAnsi="Arial" w:cs="Arial"/>
          <w:sz w:val="24"/>
          <w:szCs w:val="24"/>
        </w:rPr>
        <w:t xml:space="preserve"> engaged in one-to-one discussions</w:t>
      </w:r>
    </w:p>
    <w:p w14:paraId="68590CEE" w14:textId="7650BB60" w:rsidR="193A6FBA" w:rsidRDefault="193A6FBA">
      <w:pPr>
        <w:pStyle w:val="ListParagraph"/>
        <w:numPr>
          <w:ilvl w:val="0"/>
          <w:numId w:val="20"/>
        </w:numPr>
        <w:spacing w:after="0" w:line="300" w:lineRule="auto"/>
        <w:rPr>
          <w:rFonts w:ascii="Arial" w:eastAsia="Arial" w:hAnsi="Arial" w:cs="Arial"/>
          <w:sz w:val="24"/>
          <w:szCs w:val="24"/>
        </w:rPr>
      </w:pPr>
      <w:r w:rsidRPr="1489325A">
        <w:rPr>
          <w:rFonts w:ascii="Arial" w:eastAsia="Arial" w:hAnsi="Arial" w:cs="Arial"/>
          <w:b/>
          <w:bCs/>
          <w:sz w:val="24"/>
          <w:szCs w:val="24"/>
        </w:rPr>
        <w:t>95 people</w:t>
      </w:r>
      <w:r w:rsidRPr="1489325A">
        <w:rPr>
          <w:rFonts w:ascii="Arial" w:eastAsia="Arial" w:hAnsi="Arial" w:cs="Arial"/>
          <w:sz w:val="24"/>
          <w:szCs w:val="24"/>
        </w:rPr>
        <w:t xml:space="preserve"> participated in targeted engagement sessions with community members and organisations</w:t>
      </w:r>
    </w:p>
    <w:p w14:paraId="270FD72E" w14:textId="7F188DDA" w:rsidR="193A6FBA" w:rsidRDefault="193A6FBA">
      <w:pPr>
        <w:pStyle w:val="ListParagraph"/>
        <w:numPr>
          <w:ilvl w:val="0"/>
          <w:numId w:val="20"/>
        </w:numPr>
        <w:spacing w:after="0" w:line="300" w:lineRule="auto"/>
        <w:rPr>
          <w:rFonts w:ascii="Arial" w:eastAsia="Arial" w:hAnsi="Arial" w:cs="Arial"/>
          <w:sz w:val="24"/>
          <w:szCs w:val="24"/>
        </w:rPr>
      </w:pPr>
      <w:r w:rsidRPr="1489325A">
        <w:rPr>
          <w:rFonts w:ascii="Arial" w:eastAsia="Arial" w:hAnsi="Arial" w:cs="Arial"/>
          <w:b/>
          <w:bCs/>
          <w:sz w:val="24"/>
          <w:szCs w:val="24"/>
        </w:rPr>
        <w:t>8 people</w:t>
      </w:r>
      <w:r w:rsidRPr="1489325A">
        <w:rPr>
          <w:rFonts w:ascii="Arial" w:eastAsia="Arial" w:hAnsi="Arial" w:cs="Arial"/>
          <w:sz w:val="24"/>
          <w:szCs w:val="24"/>
        </w:rPr>
        <w:t xml:space="preserve"> participated in the online blog</w:t>
      </w:r>
    </w:p>
    <w:p w14:paraId="78BD9F22" w14:textId="4D123B46" w:rsidR="193A6FBA" w:rsidRDefault="193A6FBA">
      <w:pPr>
        <w:pStyle w:val="ListParagraph"/>
        <w:numPr>
          <w:ilvl w:val="0"/>
          <w:numId w:val="20"/>
        </w:numPr>
        <w:spacing w:after="0" w:line="300" w:lineRule="auto"/>
        <w:rPr>
          <w:rFonts w:ascii="Arial" w:eastAsia="Arial" w:hAnsi="Arial" w:cs="Arial"/>
          <w:sz w:val="24"/>
          <w:szCs w:val="24"/>
        </w:rPr>
      </w:pPr>
      <w:r w:rsidRPr="1489325A">
        <w:rPr>
          <w:rFonts w:ascii="Arial" w:eastAsia="Arial" w:hAnsi="Arial" w:cs="Arial"/>
          <w:b/>
          <w:bCs/>
          <w:sz w:val="24"/>
          <w:szCs w:val="24"/>
        </w:rPr>
        <w:t>123 people</w:t>
      </w:r>
      <w:r w:rsidRPr="1489325A">
        <w:rPr>
          <w:rFonts w:ascii="Arial" w:eastAsia="Arial" w:hAnsi="Arial" w:cs="Arial"/>
          <w:sz w:val="24"/>
          <w:szCs w:val="24"/>
        </w:rPr>
        <w:t xml:space="preserve"> participated in drop-in visits to programs</w:t>
      </w:r>
    </w:p>
    <w:p w14:paraId="23D61C65" w14:textId="3195F07A" w:rsidR="193A6FBA" w:rsidRDefault="193A6FBA">
      <w:pPr>
        <w:pStyle w:val="ListParagraph"/>
        <w:numPr>
          <w:ilvl w:val="0"/>
          <w:numId w:val="20"/>
        </w:numPr>
        <w:spacing w:after="0" w:line="300" w:lineRule="auto"/>
        <w:rPr>
          <w:rFonts w:ascii="Arial" w:eastAsia="Arial" w:hAnsi="Arial" w:cs="Arial"/>
          <w:sz w:val="24"/>
          <w:szCs w:val="24"/>
        </w:rPr>
      </w:pPr>
      <w:r w:rsidRPr="1489325A">
        <w:rPr>
          <w:rFonts w:ascii="Arial" w:eastAsia="Arial" w:hAnsi="Arial" w:cs="Arial"/>
          <w:b/>
          <w:bCs/>
          <w:sz w:val="24"/>
          <w:szCs w:val="24"/>
        </w:rPr>
        <w:t>56 people</w:t>
      </w:r>
      <w:r w:rsidRPr="1489325A">
        <w:rPr>
          <w:rFonts w:ascii="Arial" w:eastAsia="Arial" w:hAnsi="Arial" w:cs="Arial"/>
          <w:sz w:val="24"/>
          <w:szCs w:val="24"/>
        </w:rPr>
        <w:t xml:space="preserve"> completed the survey</w:t>
      </w:r>
    </w:p>
    <w:p w14:paraId="6B0D62E0" w14:textId="1AEC48B2" w:rsidR="193A6FBA" w:rsidRDefault="193A6FBA">
      <w:pPr>
        <w:pStyle w:val="ListParagraph"/>
        <w:numPr>
          <w:ilvl w:val="0"/>
          <w:numId w:val="20"/>
        </w:numPr>
        <w:spacing w:after="0" w:line="300" w:lineRule="auto"/>
        <w:rPr>
          <w:rFonts w:ascii="Arial" w:eastAsia="Arial" w:hAnsi="Arial" w:cs="Arial"/>
          <w:sz w:val="24"/>
          <w:szCs w:val="24"/>
        </w:rPr>
      </w:pPr>
      <w:r w:rsidRPr="1489325A">
        <w:rPr>
          <w:rFonts w:ascii="Arial" w:eastAsia="Arial" w:hAnsi="Arial" w:cs="Arial"/>
          <w:b/>
          <w:bCs/>
          <w:sz w:val="24"/>
          <w:szCs w:val="24"/>
        </w:rPr>
        <w:t>11 Disability Advisory Committee members</w:t>
      </w:r>
      <w:r w:rsidRPr="1489325A">
        <w:rPr>
          <w:rFonts w:ascii="Arial" w:eastAsia="Arial" w:hAnsi="Arial" w:cs="Arial"/>
          <w:sz w:val="24"/>
          <w:szCs w:val="24"/>
        </w:rPr>
        <w:t xml:space="preserve"> participated in a targeted engagement session</w:t>
      </w:r>
    </w:p>
    <w:p w14:paraId="1B994460" w14:textId="6209ECA4"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Who We Wanted to Hear From</w:t>
      </w:r>
    </w:p>
    <w:p w14:paraId="1BCC242F" w14:textId="3C97B99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We wanted to hear directly from:</w:t>
      </w:r>
    </w:p>
    <w:p w14:paraId="74801644" w14:textId="1B0BAB47" w:rsidR="193A6FBA" w:rsidRDefault="193A6FBA">
      <w:pPr>
        <w:pStyle w:val="ListParagraph"/>
        <w:numPr>
          <w:ilvl w:val="0"/>
          <w:numId w:val="19"/>
        </w:numPr>
        <w:spacing w:after="0" w:line="300" w:lineRule="auto"/>
        <w:rPr>
          <w:rFonts w:ascii="Arial" w:eastAsia="Arial" w:hAnsi="Arial" w:cs="Arial"/>
          <w:sz w:val="24"/>
          <w:szCs w:val="24"/>
        </w:rPr>
      </w:pPr>
      <w:r w:rsidRPr="1489325A">
        <w:rPr>
          <w:rFonts w:ascii="Arial" w:eastAsia="Arial" w:hAnsi="Arial" w:cs="Arial"/>
          <w:sz w:val="24"/>
          <w:szCs w:val="24"/>
        </w:rPr>
        <w:t>People with disability, accessibility needs and chronic health conditions</w:t>
      </w:r>
    </w:p>
    <w:p w14:paraId="5B718370" w14:textId="171CAACE" w:rsidR="193A6FBA" w:rsidRDefault="193A6FBA">
      <w:pPr>
        <w:pStyle w:val="ListParagraph"/>
        <w:numPr>
          <w:ilvl w:val="0"/>
          <w:numId w:val="19"/>
        </w:numPr>
        <w:spacing w:after="0" w:line="300" w:lineRule="auto"/>
        <w:rPr>
          <w:rFonts w:ascii="Arial" w:eastAsia="Arial" w:hAnsi="Arial" w:cs="Arial"/>
          <w:sz w:val="24"/>
          <w:szCs w:val="24"/>
        </w:rPr>
      </w:pPr>
      <w:r w:rsidRPr="1489325A">
        <w:rPr>
          <w:rFonts w:ascii="Arial" w:eastAsia="Arial" w:hAnsi="Arial" w:cs="Arial"/>
          <w:sz w:val="24"/>
          <w:szCs w:val="24"/>
        </w:rPr>
        <w:t>Carers and family members</w:t>
      </w:r>
    </w:p>
    <w:p w14:paraId="303F6E8C" w14:textId="7ABCA3D4" w:rsidR="193A6FBA" w:rsidRDefault="193A6FBA">
      <w:pPr>
        <w:pStyle w:val="ListParagraph"/>
        <w:numPr>
          <w:ilvl w:val="0"/>
          <w:numId w:val="19"/>
        </w:numPr>
        <w:spacing w:after="0" w:line="300" w:lineRule="auto"/>
        <w:rPr>
          <w:rFonts w:ascii="Arial" w:eastAsia="Arial" w:hAnsi="Arial" w:cs="Arial"/>
          <w:sz w:val="24"/>
          <w:szCs w:val="24"/>
        </w:rPr>
      </w:pPr>
      <w:r w:rsidRPr="1489325A">
        <w:rPr>
          <w:rFonts w:ascii="Arial" w:eastAsia="Arial" w:hAnsi="Arial" w:cs="Arial"/>
          <w:sz w:val="24"/>
          <w:szCs w:val="24"/>
        </w:rPr>
        <w:t>Disability service providers and local organisations</w:t>
      </w:r>
    </w:p>
    <w:p w14:paraId="3F8F4D0E" w14:textId="4C6D80C9" w:rsidR="193A6FBA" w:rsidRDefault="193A6FBA">
      <w:pPr>
        <w:pStyle w:val="ListParagraph"/>
        <w:numPr>
          <w:ilvl w:val="0"/>
          <w:numId w:val="19"/>
        </w:numPr>
        <w:spacing w:after="0" w:line="300" w:lineRule="auto"/>
        <w:rPr>
          <w:rFonts w:ascii="Arial" w:eastAsia="Arial" w:hAnsi="Arial" w:cs="Arial"/>
          <w:sz w:val="24"/>
          <w:szCs w:val="24"/>
        </w:rPr>
      </w:pPr>
      <w:r w:rsidRPr="1489325A">
        <w:rPr>
          <w:rFonts w:ascii="Arial" w:eastAsia="Arial" w:hAnsi="Arial" w:cs="Arial"/>
          <w:sz w:val="24"/>
          <w:szCs w:val="24"/>
        </w:rPr>
        <w:t>The wider Ballarat community</w:t>
      </w:r>
    </w:p>
    <w:p w14:paraId="67341C7A" w14:textId="31674B89"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lastRenderedPageBreak/>
        <w:t>What We Asked</w:t>
      </w:r>
    </w:p>
    <w:p w14:paraId="3A2CB87A" w14:textId="7EB62C36"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What are your everyday barriers and challenges?</w:t>
      </w:r>
    </w:p>
    <w:p w14:paraId="17D501BE" w14:textId="5D5330A2"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Accessibility of City of Ballarat services, buildings, programs, information and employment in Ballarat, and how this affects day-to-day life and participation.</w:t>
      </w:r>
    </w:p>
    <w:p w14:paraId="27061B9E" w14:textId="6976799F"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 xml:space="preserve">What </w:t>
      </w:r>
      <w:proofErr w:type="gramStart"/>
      <w:r w:rsidRPr="1489325A">
        <w:rPr>
          <w:rFonts w:ascii="Arial" w:eastAsia="Arial" w:hAnsi="Arial" w:cs="Arial"/>
          <w:color w:val="auto"/>
          <w:sz w:val="24"/>
          <w:szCs w:val="24"/>
        </w:rPr>
        <w:t>needs</w:t>
      </w:r>
      <w:proofErr w:type="gramEnd"/>
      <w:r w:rsidRPr="1489325A">
        <w:rPr>
          <w:rFonts w:ascii="Arial" w:eastAsia="Arial" w:hAnsi="Arial" w:cs="Arial"/>
          <w:color w:val="auto"/>
          <w:sz w:val="24"/>
          <w:szCs w:val="24"/>
        </w:rPr>
        <w:t xml:space="preserve"> to improve?</w:t>
      </w:r>
    </w:p>
    <w:p w14:paraId="58C7A45C" w14:textId="29DDDE20"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Which areas of access and inclusion should be priorities over the next four years, and which groups need better support.</w:t>
      </w:r>
    </w:p>
    <w:p w14:paraId="0663B6B6" w14:textId="2336B2E6" w:rsidR="193A6FBA" w:rsidRDefault="193A6FBA" w:rsidP="1489325A">
      <w:pPr>
        <w:pStyle w:val="Heading3"/>
        <w:spacing w:before="246" w:after="246" w:line="300" w:lineRule="auto"/>
        <w:rPr>
          <w:rFonts w:ascii="Arial" w:eastAsia="Arial" w:hAnsi="Arial" w:cs="Arial"/>
          <w:color w:val="auto"/>
          <w:sz w:val="24"/>
          <w:szCs w:val="24"/>
        </w:rPr>
      </w:pPr>
      <w:r w:rsidRPr="1489325A">
        <w:rPr>
          <w:rFonts w:ascii="Arial" w:eastAsia="Arial" w:hAnsi="Arial" w:cs="Arial"/>
          <w:color w:val="auto"/>
          <w:sz w:val="24"/>
          <w:szCs w:val="24"/>
        </w:rPr>
        <w:t>What does an accessible and inclusive Ballarat look like?</w:t>
      </w:r>
    </w:p>
    <w:p w14:paraId="305A4E3E" w14:textId="67E085DA"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What people want an accessible and inclusive Ballarat to feel like in the future, what is already working well, and what actions the City of Ballarat should take to create positive change.</w:t>
      </w:r>
    </w:p>
    <w:p w14:paraId="55DBD645" w14:textId="0B813492"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Overall, the engagement helped the City of Ballarat better understand community experiences and priorities so actions can focus on reducing barriers, improving access and supporting inclusion.</w:t>
      </w:r>
    </w:p>
    <w:p w14:paraId="4B5E22FF" w14:textId="06D7F5C9" w:rsidR="1489325A" w:rsidRDefault="1489325A" w:rsidP="1489325A">
      <w:pPr>
        <w:spacing w:after="0" w:line="300" w:lineRule="auto"/>
        <w:rPr>
          <w:rFonts w:ascii="Arial" w:eastAsia="Arial" w:hAnsi="Arial" w:cs="Arial"/>
          <w:sz w:val="24"/>
          <w:szCs w:val="24"/>
        </w:rPr>
      </w:pPr>
    </w:p>
    <w:p w14:paraId="56FC2DD3" w14:textId="4FBDBF12"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t>What We Heard</w:t>
      </w:r>
    </w:p>
    <w:p w14:paraId="62B49C3F" w14:textId="07B1C699"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Access is inconsistent and exhausting</w:t>
      </w:r>
    </w:p>
    <w:p w14:paraId="0D102159" w14:textId="2CD92654"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Community members cannot rely on things being accessible, as experiences of accessibility vary greatly across infrastructure, footpaths, parking, tourism, public transport, services and more.</w:t>
      </w:r>
    </w:p>
    <w:p w14:paraId="0071C508" w14:textId="7A37BFC4"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Physical accessibility of the </w:t>
      </w:r>
      <w:proofErr w:type="gramStart"/>
      <w:r w:rsidRPr="1489325A">
        <w:rPr>
          <w:rFonts w:ascii="Arial" w:eastAsia="Arial" w:hAnsi="Arial" w:cs="Arial"/>
          <w:sz w:val="24"/>
          <w:szCs w:val="24"/>
        </w:rPr>
        <w:t>City</w:t>
      </w:r>
      <w:proofErr w:type="gramEnd"/>
      <w:r w:rsidRPr="1489325A">
        <w:rPr>
          <w:rFonts w:ascii="Arial" w:eastAsia="Arial" w:hAnsi="Arial" w:cs="Arial"/>
          <w:sz w:val="24"/>
          <w:szCs w:val="24"/>
        </w:rPr>
        <w:t xml:space="preserve"> remains a significant barrier for people living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and carers.</w:t>
      </w:r>
    </w:p>
    <w:p w14:paraId="72BE24F0" w14:textId="4451BFAF"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Disability access and inclusion is often an afterthought</w:t>
      </w:r>
    </w:p>
    <w:p w14:paraId="70E9425D" w14:textId="42CBE950"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This occurs across:</w:t>
      </w:r>
    </w:p>
    <w:p w14:paraId="51404E67" w14:textId="35D1E670" w:rsidR="193A6FBA" w:rsidRDefault="193A6FBA">
      <w:pPr>
        <w:pStyle w:val="ListParagraph"/>
        <w:numPr>
          <w:ilvl w:val="0"/>
          <w:numId w:val="18"/>
        </w:numPr>
        <w:spacing w:after="0" w:line="300" w:lineRule="auto"/>
        <w:rPr>
          <w:rFonts w:ascii="Arial" w:eastAsia="Arial" w:hAnsi="Arial" w:cs="Arial"/>
          <w:sz w:val="24"/>
          <w:szCs w:val="24"/>
        </w:rPr>
      </w:pPr>
      <w:r w:rsidRPr="1489325A">
        <w:rPr>
          <w:rFonts w:ascii="Arial" w:eastAsia="Arial" w:hAnsi="Arial" w:cs="Arial"/>
          <w:sz w:val="24"/>
          <w:szCs w:val="24"/>
        </w:rPr>
        <w:t>Planning</w:t>
      </w:r>
    </w:p>
    <w:p w14:paraId="190B0AC0" w14:textId="3180BA4E" w:rsidR="193A6FBA" w:rsidRDefault="193A6FBA">
      <w:pPr>
        <w:pStyle w:val="ListParagraph"/>
        <w:numPr>
          <w:ilvl w:val="0"/>
          <w:numId w:val="18"/>
        </w:numPr>
        <w:spacing w:after="0" w:line="300" w:lineRule="auto"/>
        <w:rPr>
          <w:rFonts w:ascii="Arial" w:eastAsia="Arial" w:hAnsi="Arial" w:cs="Arial"/>
          <w:sz w:val="24"/>
          <w:szCs w:val="24"/>
        </w:rPr>
      </w:pPr>
      <w:r w:rsidRPr="1489325A">
        <w:rPr>
          <w:rFonts w:ascii="Arial" w:eastAsia="Arial" w:hAnsi="Arial" w:cs="Arial"/>
          <w:sz w:val="24"/>
          <w:szCs w:val="24"/>
        </w:rPr>
        <w:t>Infrastructure</w:t>
      </w:r>
    </w:p>
    <w:p w14:paraId="5101E6F8" w14:textId="2D686A72" w:rsidR="193A6FBA" w:rsidRDefault="193A6FBA">
      <w:pPr>
        <w:pStyle w:val="ListParagraph"/>
        <w:numPr>
          <w:ilvl w:val="0"/>
          <w:numId w:val="18"/>
        </w:numPr>
        <w:spacing w:after="0" w:line="300" w:lineRule="auto"/>
        <w:rPr>
          <w:rFonts w:ascii="Arial" w:eastAsia="Arial" w:hAnsi="Arial" w:cs="Arial"/>
          <w:sz w:val="24"/>
          <w:szCs w:val="24"/>
        </w:rPr>
      </w:pPr>
      <w:r w:rsidRPr="1489325A">
        <w:rPr>
          <w:rFonts w:ascii="Arial" w:eastAsia="Arial" w:hAnsi="Arial" w:cs="Arial"/>
          <w:sz w:val="24"/>
          <w:szCs w:val="24"/>
        </w:rPr>
        <w:lastRenderedPageBreak/>
        <w:t>Transport</w:t>
      </w:r>
    </w:p>
    <w:p w14:paraId="28FCED6A" w14:textId="22E2EF8D" w:rsidR="193A6FBA" w:rsidRDefault="193A6FBA">
      <w:pPr>
        <w:pStyle w:val="ListParagraph"/>
        <w:numPr>
          <w:ilvl w:val="0"/>
          <w:numId w:val="18"/>
        </w:numPr>
        <w:spacing w:after="0" w:line="300" w:lineRule="auto"/>
        <w:rPr>
          <w:rFonts w:ascii="Arial" w:eastAsia="Arial" w:hAnsi="Arial" w:cs="Arial"/>
          <w:sz w:val="24"/>
          <w:szCs w:val="24"/>
        </w:rPr>
      </w:pPr>
      <w:r w:rsidRPr="1489325A">
        <w:rPr>
          <w:rFonts w:ascii="Arial" w:eastAsia="Arial" w:hAnsi="Arial" w:cs="Arial"/>
          <w:sz w:val="24"/>
          <w:szCs w:val="24"/>
        </w:rPr>
        <w:t>Events</w:t>
      </w:r>
    </w:p>
    <w:p w14:paraId="30C48A42" w14:textId="783310F4" w:rsidR="193A6FBA" w:rsidRDefault="193A6FBA">
      <w:pPr>
        <w:pStyle w:val="ListParagraph"/>
        <w:numPr>
          <w:ilvl w:val="0"/>
          <w:numId w:val="18"/>
        </w:numPr>
        <w:spacing w:after="0" w:line="300" w:lineRule="auto"/>
        <w:rPr>
          <w:rFonts w:ascii="Arial" w:eastAsia="Arial" w:hAnsi="Arial" w:cs="Arial"/>
          <w:sz w:val="24"/>
          <w:szCs w:val="24"/>
        </w:rPr>
      </w:pPr>
      <w:r w:rsidRPr="1489325A">
        <w:rPr>
          <w:rFonts w:ascii="Arial" w:eastAsia="Arial" w:hAnsi="Arial" w:cs="Arial"/>
          <w:sz w:val="24"/>
          <w:szCs w:val="24"/>
        </w:rPr>
        <w:t>Recreation</w:t>
      </w:r>
    </w:p>
    <w:p w14:paraId="37401FBF" w14:textId="23B4E326" w:rsidR="193A6FBA" w:rsidRDefault="193A6FBA">
      <w:pPr>
        <w:pStyle w:val="ListParagraph"/>
        <w:numPr>
          <w:ilvl w:val="0"/>
          <w:numId w:val="18"/>
        </w:numPr>
        <w:spacing w:after="0" w:line="300" w:lineRule="auto"/>
        <w:rPr>
          <w:rFonts w:ascii="Arial" w:eastAsia="Arial" w:hAnsi="Arial" w:cs="Arial"/>
          <w:sz w:val="24"/>
          <w:szCs w:val="24"/>
        </w:rPr>
      </w:pPr>
      <w:r w:rsidRPr="1489325A">
        <w:rPr>
          <w:rFonts w:ascii="Arial" w:eastAsia="Arial" w:hAnsi="Arial" w:cs="Arial"/>
          <w:sz w:val="24"/>
          <w:szCs w:val="24"/>
        </w:rPr>
        <w:t>Service design and delivery</w:t>
      </w:r>
    </w:p>
    <w:p w14:paraId="41B0759E" w14:textId="2D4F05E2" w:rsidR="193A6FBA" w:rsidRDefault="193A6FBA">
      <w:pPr>
        <w:pStyle w:val="ListParagraph"/>
        <w:numPr>
          <w:ilvl w:val="0"/>
          <w:numId w:val="18"/>
        </w:numPr>
        <w:spacing w:after="0" w:line="300" w:lineRule="auto"/>
        <w:rPr>
          <w:rFonts w:ascii="Arial" w:eastAsia="Arial" w:hAnsi="Arial" w:cs="Arial"/>
          <w:sz w:val="24"/>
          <w:szCs w:val="24"/>
        </w:rPr>
      </w:pPr>
      <w:r w:rsidRPr="1489325A">
        <w:rPr>
          <w:rFonts w:ascii="Arial" w:eastAsia="Arial" w:hAnsi="Arial" w:cs="Arial"/>
          <w:sz w:val="24"/>
          <w:szCs w:val="24"/>
        </w:rPr>
        <w:t>Communication</w:t>
      </w:r>
    </w:p>
    <w:p w14:paraId="6BF81FDA" w14:textId="1B36E2AC" w:rsidR="193A6FBA" w:rsidRDefault="193A6FBA">
      <w:pPr>
        <w:pStyle w:val="ListParagraph"/>
        <w:numPr>
          <w:ilvl w:val="0"/>
          <w:numId w:val="18"/>
        </w:numPr>
        <w:spacing w:after="0" w:line="300" w:lineRule="auto"/>
        <w:rPr>
          <w:rFonts w:ascii="Arial" w:eastAsia="Arial" w:hAnsi="Arial" w:cs="Arial"/>
          <w:sz w:val="24"/>
          <w:szCs w:val="24"/>
        </w:rPr>
      </w:pPr>
      <w:r w:rsidRPr="1489325A">
        <w:rPr>
          <w:rFonts w:ascii="Arial" w:eastAsia="Arial" w:hAnsi="Arial" w:cs="Arial"/>
          <w:sz w:val="24"/>
          <w:szCs w:val="24"/>
        </w:rPr>
        <w:t>Arts and culture</w:t>
      </w:r>
    </w:p>
    <w:p w14:paraId="11371546" w14:textId="788C3729"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Accessibility can become a checkbox exercise where minimum access is provided, but not an end-to-end or holistic accessible experience.</w:t>
      </w:r>
    </w:p>
    <w:p w14:paraId="25C08CBD" w14:textId="5B2236B3"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Information and communication gaps remain a major barrier</w:t>
      </w:r>
    </w:p>
    <w:p w14:paraId="0A4B8DAE" w14:textId="7C91CCF3"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Community members cannot find, understand or use information they need because of:</w:t>
      </w:r>
    </w:p>
    <w:p w14:paraId="01C88EF3" w14:textId="0CCCDBC1" w:rsidR="193A6FBA" w:rsidRDefault="193A6FBA">
      <w:pPr>
        <w:pStyle w:val="ListParagraph"/>
        <w:numPr>
          <w:ilvl w:val="0"/>
          <w:numId w:val="17"/>
        </w:numPr>
        <w:spacing w:after="0" w:line="300" w:lineRule="auto"/>
        <w:rPr>
          <w:rFonts w:ascii="Arial" w:eastAsia="Arial" w:hAnsi="Arial" w:cs="Arial"/>
          <w:sz w:val="24"/>
          <w:szCs w:val="24"/>
        </w:rPr>
      </w:pPr>
      <w:r w:rsidRPr="1489325A">
        <w:rPr>
          <w:rFonts w:ascii="Arial" w:eastAsia="Arial" w:hAnsi="Arial" w:cs="Arial"/>
          <w:sz w:val="24"/>
          <w:szCs w:val="24"/>
        </w:rPr>
        <w:t>Inaccessible formats</w:t>
      </w:r>
    </w:p>
    <w:p w14:paraId="769E7E8A" w14:textId="065005FE" w:rsidR="193A6FBA" w:rsidRDefault="193A6FBA">
      <w:pPr>
        <w:pStyle w:val="ListParagraph"/>
        <w:numPr>
          <w:ilvl w:val="0"/>
          <w:numId w:val="17"/>
        </w:numPr>
        <w:spacing w:after="0" w:line="300" w:lineRule="auto"/>
        <w:rPr>
          <w:rFonts w:ascii="Arial" w:eastAsia="Arial" w:hAnsi="Arial" w:cs="Arial"/>
          <w:sz w:val="24"/>
          <w:szCs w:val="24"/>
        </w:rPr>
      </w:pPr>
      <w:r w:rsidRPr="1489325A">
        <w:rPr>
          <w:rFonts w:ascii="Arial" w:eastAsia="Arial" w:hAnsi="Arial" w:cs="Arial"/>
          <w:sz w:val="24"/>
          <w:szCs w:val="24"/>
        </w:rPr>
        <w:t xml:space="preserve">Lack of appropriate communication </w:t>
      </w:r>
      <w:proofErr w:type="gramStart"/>
      <w:r w:rsidRPr="1489325A">
        <w:rPr>
          <w:rFonts w:ascii="Arial" w:eastAsia="Arial" w:hAnsi="Arial" w:cs="Arial"/>
          <w:sz w:val="24"/>
          <w:szCs w:val="24"/>
        </w:rPr>
        <w:t>supports</w:t>
      </w:r>
      <w:proofErr w:type="gramEnd"/>
    </w:p>
    <w:p w14:paraId="4487FE97" w14:textId="2430EDC3" w:rsidR="193A6FBA" w:rsidRDefault="193A6FBA">
      <w:pPr>
        <w:pStyle w:val="ListParagraph"/>
        <w:numPr>
          <w:ilvl w:val="0"/>
          <w:numId w:val="17"/>
        </w:numPr>
        <w:spacing w:after="0" w:line="300" w:lineRule="auto"/>
        <w:rPr>
          <w:rFonts w:ascii="Arial" w:eastAsia="Arial" w:hAnsi="Arial" w:cs="Arial"/>
          <w:sz w:val="24"/>
          <w:szCs w:val="24"/>
        </w:rPr>
      </w:pPr>
      <w:r w:rsidRPr="1489325A">
        <w:rPr>
          <w:rFonts w:ascii="Arial" w:eastAsia="Arial" w:hAnsi="Arial" w:cs="Arial"/>
          <w:sz w:val="24"/>
          <w:szCs w:val="24"/>
        </w:rPr>
        <w:t>Limited availability of communication aids</w:t>
      </w:r>
    </w:p>
    <w:p w14:paraId="1E95C16F" w14:textId="048E5AAF"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Lack of disability awareness, negative attitudes and discrimination</w:t>
      </w:r>
    </w:p>
    <w:p w14:paraId="73BA7478" w14:textId="0AE87D06"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Negative attitudes within the community and service systems can be just as significant a barrier as inaccessible infrastructure.</w:t>
      </w:r>
    </w:p>
    <w:p w14:paraId="7155FDA4" w14:textId="076F3AAE"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Direct and indirect forms of exclusion continue to occur, often because staff and community members are not adequately equipped with the knowledge, procedures and tools required to respond to diverse accessibility needs.</w:t>
      </w:r>
    </w:p>
    <w:p w14:paraId="41029117" w14:textId="7821E4C7"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This limits access to services and reduces opportunities to participate in social and cultural life.</w:t>
      </w:r>
    </w:p>
    <w:p w14:paraId="7FAA8630" w14:textId="067CEA40"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People want genuine belonging, not just access</w:t>
      </w:r>
    </w:p>
    <w:p w14:paraId="41660533" w14:textId="4C7A19B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Creating inclusive environments goes beyond the ability to physically access a building, event or program.</w:t>
      </w:r>
    </w:p>
    <w:p w14:paraId="01C636CB" w14:textId="67FF5A5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It requires:</w:t>
      </w:r>
    </w:p>
    <w:p w14:paraId="2A4F0CD9" w14:textId="0E6EA2EB" w:rsidR="193A6FBA" w:rsidRDefault="193A6FBA">
      <w:pPr>
        <w:pStyle w:val="ListParagraph"/>
        <w:numPr>
          <w:ilvl w:val="0"/>
          <w:numId w:val="16"/>
        </w:numPr>
        <w:spacing w:after="0" w:line="300" w:lineRule="auto"/>
        <w:rPr>
          <w:rFonts w:ascii="Arial" w:eastAsia="Arial" w:hAnsi="Arial" w:cs="Arial"/>
          <w:sz w:val="24"/>
          <w:szCs w:val="24"/>
        </w:rPr>
      </w:pPr>
      <w:r w:rsidRPr="1489325A">
        <w:rPr>
          <w:rFonts w:ascii="Arial" w:eastAsia="Arial" w:hAnsi="Arial" w:cs="Arial"/>
          <w:sz w:val="24"/>
          <w:szCs w:val="24"/>
        </w:rPr>
        <w:t>Cultural change</w:t>
      </w:r>
    </w:p>
    <w:p w14:paraId="0C973E03" w14:textId="300DBAE6" w:rsidR="193A6FBA" w:rsidRDefault="193A6FBA">
      <w:pPr>
        <w:pStyle w:val="ListParagraph"/>
        <w:numPr>
          <w:ilvl w:val="0"/>
          <w:numId w:val="16"/>
        </w:numPr>
        <w:spacing w:after="0" w:line="300" w:lineRule="auto"/>
        <w:rPr>
          <w:rFonts w:ascii="Arial" w:eastAsia="Arial" w:hAnsi="Arial" w:cs="Arial"/>
          <w:sz w:val="24"/>
          <w:szCs w:val="24"/>
        </w:rPr>
      </w:pPr>
      <w:r w:rsidRPr="1489325A">
        <w:rPr>
          <w:rFonts w:ascii="Arial" w:eastAsia="Arial" w:hAnsi="Arial" w:cs="Arial"/>
          <w:sz w:val="24"/>
          <w:szCs w:val="24"/>
        </w:rPr>
        <w:t>Supportive policies</w:t>
      </w:r>
    </w:p>
    <w:p w14:paraId="38A4320C" w14:textId="601407FF" w:rsidR="193A6FBA" w:rsidRDefault="193A6FBA">
      <w:pPr>
        <w:pStyle w:val="ListParagraph"/>
        <w:numPr>
          <w:ilvl w:val="0"/>
          <w:numId w:val="16"/>
        </w:numPr>
        <w:spacing w:after="0" w:line="300" w:lineRule="auto"/>
        <w:rPr>
          <w:rFonts w:ascii="Arial" w:eastAsia="Arial" w:hAnsi="Arial" w:cs="Arial"/>
          <w:sz w:val="24"/>
          <w:szCs w:val="24"/>
        </w:rPr>
      </w:pPr>
      <w:r w:rsidRPr="1489325A">
        <w:rPr>
          <w:rFonts w:ascii="Arial" w:eastAsia="Arial" w:hAnsi="Arial" w:cs="Arial"/>
          <w:sz w:val="24"/>
          <w:szCs w:val="24"/>
        </w:rPr>
        <w:t>Inclusive practices</w:t>
      </w:r>
    </w:p>
    <w:p w14:paraId="7603266A" w14:textId="6151D3AD"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lastRenderedPageBreak/>
        <w:t xml:space="preserve">People living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should be able to:</w:t>
      </w:r>
    </w:p>
    <w:p w14:paraId="4CB7A261" w14:textId="4EDF71B1" w:rsidR="193A6FBA" w:rsidRDefault="193A6FBA">
      <w:pPr>
        <w:pStyle w:val="ListParagraph"/>
        <w:numPr>
          <w:ilvl w:val="0"/>
          <w:numId w:val="15"/>
        </w:numPr>
        <w:spacing w:after="0" w:line="300" w:lineRule="auto"/>
        <w:rPr>
          <w:rFonts w:ascii="Arial" w:eastAsia="Arial" w:hAnsi="Arial" w:cs="Arial"/>
          <w:sz w:val="24"/>
          <w:szCs w:val="24"/>
        </w:rPr>
      </w:pPr>
      <w:r w:rsidRPr="1489325A">
        <w:rPr>
          <w:rFonts w:ascii="Arial" w:eastAsia="Arial" w:hAnsi="Arial" w:cs="Arial"/>
          <w:sz w:val="24"/>
          <w:szCs w:val="24"/>
        </w:rPr>
        <w:t>Live a full social life</w:t>
      </w:r>
    </w:p>
    <w:p w14:paraId="5E66C205" w14:textId="631B6CCB" w:rsidR="193A6FBA" w:rsidRDefault="193A6FBA">
      <w:pPr>
        <w:pStyle w:val="ListParagraph"/>
        <w:numPr>
          <w:ilvl w:val="0"/>
          <w:numId w:val="15"/>
        </w:numPr>
        <w:spacing w:after="0" w:line="300" w:lineRule="auto"/>
        <w:rPr>
          <w:rFonts w:ascii="Arial" w:eastAsia="Arial" w:hAnsi="Arial" w:cs="Arial"/>
          <w:sz w:val="24"/>
          <w:szCs w:val="24"/>
        </w:rPr>
      </w:pPr>
      <w:r w:rsidRPr="1489325A">
        <w:rPr>
          <w:rFonts w:ascii="Arial" w:eastAsia="Arial" w:hAnsi="Arial" w:cs="Arial"/>
          <w:sz w:val="24"/>
          <w:szCs w:val="24"/>
        </w:rPr>
        <w:t>Access public services</w:t>
      </w:r>
    </w:p>
    <w:p w14:paraId="534C72F1" w14:textId="0CE94102" w:rsidR="193A6FBA" w:rsidRDefault="193A6FBA">
      <w:pPr>
        <w:pStyle w:val="ListParagraph"/>
        <w:numPr>
          <w:ilvl w:val="0"/>
          <w:numId w:val="15"/>
        </w:numPr>
        <w:spacing w:after="0" w:line="300" w:lineRule="auto"/>
        <w:rPr>
          <w:rFonts w:ascii="Arial" w:eastAsia="Arial" w:hAnsi="Arial" w:cs="Arial"/>
          <w:sz w:val="24"/>
          <w:szCs w:val="24"/>
        </w:rPr>
      </w:pPr>
      <w:r w:rsidRPr="1489325A">
        <w:rPr>
          <w:rFonts w:ascii="Arial" w:eastAsia="Arial" w:hAnsi="Arial" w:cs="Arial"/>
          <w:sz w:val="24"/>
          <w:szCs w:val="24"/>
        </w:rPr>
        <w:t>Attend events and programs</w:t>
      </w:r>
    </w:p>
    <w:p w14:paraId="2AC41980" w14:textId="3E43D0DC" w:rsidR="193A6FBA" w:rsidRDefault="193A6FBA">
      <w:pPr>
        <w:pStyle w:val="ListParagraph"/>
        <w:numPr>
          <w:ilvl w:val="0"/>
          <w:numId w:val="15"/>
        </w:numPr>
        <w:spacing w:after="0" w:line="300" w:lineRule="auto"/>
        <w:rPr>
          <w:rFonts w:ascii="Arial" w:eastAsia="Arial" w:hAnsi="Arial" w:cs="Arial"/>
          <w:sz w:val="24"/>
          <w:szCs w:val="24"/>
        </w:rPr>
      </w:pPr>
      <w:r w:rsidRPr="1489325A">
        <w:rPr>
          <w:rFonts w:ascii="Arial" w:eastAsia="Arial" w:hAnsi="Arial" w:cs="Arial"/>
          <w:sz w:val="24"/>
          <w:szCs w:val="24"/>
        </w:rPr>
        <w:t>Participate in political, cultural, recreational and social activities of their choice</w:t>
      </w:r>
    </w:p>
    <w:p w14:paraId="27C33ED0" w14:textId="1ECACD04"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Local government plays a big role in disability advocacy and leadership</w:t>
      </w:r>
    </w:p>
    <w:p w14:paraId="09A41D62" w14:textId="74B285D8"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While state and federal services such as public transport, hospitals and the NDIS are not operated by the City of Ballarat, local government is seen as a critical advocate and leader in promoting equitable access.</w:t>
      </w:r>
    </w:p>
    <w:p w14:paraId="3BD2115F" w14:textId="52447E49"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This leadership role extends to:</w:t>
      </w:r>
    </w:p>
    <w:p w14:paraId="6B45EEC1" w14:textId="6971A1A1" w:rsidR="193A6FBA" w:rsidRDefault="193A6FBA">
      <w:pPr>
        <w:pStyle w:val="ListParagraph"/>
        <w:numPr>
          <w:ilvl w:val="0"/>
          <w:numId w:val="14"/>
        </w:numPr>
        <w:spacing w:after="0" w:line="300" w:lineRule="auto"/>
        <w:rPr>
          <w:rFonts w:ascii="Arial" w:eastAsia="Arial" w:hAnsi="Arial" w:cs="Arial"/>
          <w:sz w:val="24"/>
          <w:szCs w:val="24"/>
        </w:rPr>
      </w:pPr>
      <w:r w:rsidRPr="1489325A">
        <w:rPr>
          <w:rFonts w:ascii="Arial" w:eastAsia="Arial" w:hAnsi="Arial" w:cs="Arial"/>
          <w:sz w:val="24"/>
          <w:szCs w:val="24"/>
        </w:rPr>
        <w:t>Accessible workplaces</w:t>
      </w:r>
    </w:p>
    <w:p w14:paraId="56270B4A" w14:textId="3AE782A6" w:rsidR="193A6FBA" w:rsidRDefault="193A6FBA">
      <w:pPr>
        <w:pStyle w:val="ListParagraph"/>
        <w:numPr>
          <w:ilvl w:val="0"/>
          <w:numId w:val="14"/>
        </w:numPr>
        <w:spacing w:after="0" w:line="300" w:lineRule="auto"/>
        <w:rPr>
          <w:rFonts w:ascii="Arial" w:eastAsia="Arial" w:hAnsi="Arial" w:cs="Arial"/>
          <w:sz w:val="24"/>
          <w:szCs w:val="24"/>
        </w:rPr>
      </w:pPr>
      <w:r w:rsidRPr="1489325A">
        <w:rPr>
          <w:rFonts w:ascii="Arial" w:eastAsia="Arial" w:hAnsi="Arial" w:cs="Arial"/>
          <w:sz w:val="24"/>
          <w:szCs w:val="24"/>
        </w:rPr>
        <w:t>Tourism</w:t>
      </w:r>
    </w:p>
    <w:p w14:paraId="61CC4561" w14:textId="400083BF" w:rsidR="193A6FBA" w:rsidRDefault="193A6FBA">
      <w:pPr>
        <w:pStyle w:val="ListParagraph"/>
        <w:numPr>
          <w:ilvl w:val="0"/>
          <w:numId w:val="14"/>
        </w:numPr>
        <w:spacing w:after="0" w:line="300" w:lineRule="auto"/>
        <w:rPr>
          <w:rFonts w:ascii="Arial" w:eastAsia="Arial" w:hAnsi="Arial" w:cs="Arial"/>
          <w:sz w:val="24"/>
          <w:szCs w:val="24"/>
        </w:rPr>
      </w:pPr>
      <w:r w:rsidRPr="1489325A">
        <w:rPr>
          <w:rFonts w:ascii="Arial" w:eastAsia="Arial" w:hAnsi="Arial" w:cs="Arial"/>
          <w:sz w:val="24"/>
          <w:szCs w:val="24"/>
        </w:rPr>
        <w:t>Employment</w:t>
      </w:r>
    </w:p>
    <w:p w14:paraId="3C3F43B9" w14:textId="635195F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“When you make things more accessible, it opens up experience… there’s a whole cohort of people who can’t follow their dreams.”</w:t>
      </w:r>
    </w:p>
    <w:p w14:paraId="4927E625" w14:textId="2A744860" w:rsidR="193A6FBA" w:rsidRDefault="193A6FBA" w:rsidP="1489325A">
      <w:pPr>
        <w:spacing w:before="210" w:after="210" w:line="300" w:lineRule="auto"/>
        <w:rPr>
          <w:rFonts w:ascii="Arial" w:eastAsia="Arial" w:hAnsi="Arial" w:cs="Arial"/>
          <w:i/>
          <w:iCs/>
          <w:sz w:val="24"/>
          <w:szCs w:val="24"/>
        </w:rPr>
      </w:pPr>
      <w:r w:rsidRPr="1489325A">
        <w:rPr>
          <w:rFonts w:ascii="Arial" w:eastAsia="Arial" w:hAnsi="Arial" w:cs="Arial"/>
          <w:i/>
          <w:iCs/>
          <w:sz w:val="24"/>
          <w:szCs w:val="24"/>
        </w:rPr>
        <w:t>Community member</w:t>
      </w:r>
    </w:p>
    <w:p w14:paraId="099D3358" w14:textId="2F57FBBA" w:rsidR="1489325A" w:rsidRDefault="1489325A" w:rsidP="1489325A">
      <w:pPr>
        <w:spacing w:after="0" w:line="300" w:lineRule="auto"/>
        <w:rPr>
          <w:rFonts w:ascii="Arial" w:eastAsia="Arial" w:hAnsi="Arial" w:cs="Arial"/>
          <w:sz w:val="24"/>
          <w:szCs w:val="24"/>
        </w:rPr>
      </w:pPr>
    </w:p>
    <w:p w14:paraId="559CDA99" w14:textId="6719292A"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t>Plan Priority Areas</w:t>
      </w:r>
    </w:p>
    <w:p w14:paraId="70F81F41" w14:textId="0FB82508"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Data from the Disability Access and Inclusion Plan engagement process was analysed and grouped into five key themes.</w:t>
      </w:r>
    </w:p>
    <w:p w14:paraId="3C19E9E5" w14:textId="388C30B7"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1. Built Environment and Accessible Design</w:t>
      </w:r>
    </w:p>
    <w:p w14:paraId="20587260" w14:textId="333CCE15" w:rsidR="193A6FBA" w:rsidRDefault="193A6FBA">
      <w:pPr>
        <w:pStyle w:val="ListParagraph"/>
        <w:numPr>
          <w:ilvl w:val="0"/>
          <w:numId w:val="13"/>
        </w:numPr>
        <w:spacing w:after="0" w:line="300" w:lineRule="auto"/>
        <w:rPr>
          <w:rFonts w:ascii="Arial" w:eastAsia="Arial" w:hAnsi="Arial" w:cs="Arial"/>
          <w:sz w:val="24"/>
          <w:szCs w:val="24"/>
        </w:rPr>
      </w:pPr>
      <w:r w:rsidRPr="1489325A">
        <w:rPr>
          <w:rFonts w:ascii="Arial" w:eastAsia="Arial" w:hAnsi="Arial" w:cs="Arial"/>
          <w:sz w:val="24"/>
          <w:szCs w:val="24"/>
        </w:rPr>
        <w:t>Apply universal design across City of Ballarat places and spaces</w:t>
      </w:r>
    </w:p>
    <w:p w14:paraId="21440A23" w14:textId="7AC689B4" w:rsidR="193A6FBA" w:rsidRDefault="193A6FBA">
      <w:pPr>
        <w:pStyle w:val="ListParagraph"/>
        <w:numPr>
          <w:ilvl w:val="0"/>
          <w:numId w:val="13"/>
        </w:numPr>
        <w:spacing w:after="0" w:line="300" w:lineRule="auto"/>
        <w:rPr>
          <w:rFonts w:ascii="Arial" w:eastAsia="Arial" w:hAnsi="Arial" w:cs="Arial"/>
          <w:sz w:val="24"/>
          <w:szCs w:val="24"/>
        </w:rPr>
      </w:pPr>
      <w:r w:rsidRPr="1489325A">
        <w:rPr>
          <w:rFonts w:ascii="Arial" w:eastAsia="Arial" w:hAnsi="Arial" w:cs="Arial"/>
          <w:sz w:val="24"/>
          <w:szCs w:val="24"/>
        </w:rPr>
        <w:t>Increase provision of Changing Places facilities</w:t>
      </w:r>
    </w:p>
    <w:p w14:paraId="4B1CC292" w14:textId="1C7A749B" w:rsidR="193A6FBA" w:rsidRDefault="193A6FBA">
      <w:pPr>
        <w:pStyle w:val="ListParagraph"/>
        <w:numPr>
          <w:ilvl w:val="0"/>
          <w:numId w:val="13"/>
        </w:numPr>
        <w:spacing w:after="0" w:line="300" w:lineRule="auto"/>
        <w:rPr>
          <w:rFonts w:ascii="Arial" w:eastAsia="Arial" w:hAnsi="Arial" w:cs="Arial"/>
          <w:sz w:val="24"/>
          <w:szCs w:val="24"/>
        </w:rPr>
      </w:pPr>
      <w:r w:rsidRPr="1489325A">
        <w:rPr>
          <w:rFonts w:ascii="Arial" w:eastAsia="Arial" w:hAnsi="Arial" w:cs="Arial"/>
          <w:sz w:val="24"/>
          <w:szCs w:val="24"/>
        </w:rPr>
        <w:t>Improve accessible footpaths, crossings, kerbs and parking</w:t>
      </w:r>
    </w:p>
    <w:p w14:paraId="2939296A" w14:textId="09B497B2" w:rsidR="193A6FBA" w:rsidRDefault="193A6FBA">
      <w:pPr>
        <w:pStyle w:val="ListParagraph"/>
        <w:numPr>
          <w:ilvl w:val="0"/>
          <w:numId w:val="13"/>
        </w:numPr>
        <w:spacing w:after="0" w:line="300" w:lineRule="auto"/>
        <w:rPr>
          <w:rFonts w:ascii="Arial" w:eastAsia="Arial" w:hAnsi="Arial" w:cs="Arial"/>
          <w:sz w:val="24"/>
          <w:szCs w:val="24"/>
        </w:rPr>
      </w:pPr>
      <w:r w:rsidRPr="1489325A">
        <w:rPr>
          <w:rFonts w:ascii="Arial" w:eastAsia="Arial" w:hAnsi="Arial" w:cs="Arial"/>
          <w:sz w:val="24"/>
          <w:szCs w:val="24"/>
        </w:rPr>
        <w:t>Expand accessible play opportunities for children and families</w:t>
      </w:r>
    </w:p>
    <w:p w14:paraId="584FDA5E" w14:textId="07B4B18D"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lastRenderedPageBreak/>
        <w:t>2. Accessible Communication, Information and Engagement</w:t>
      </w:r>
    </w:p>
    <w:p w14:paraId="66469419" w14:textId="7FF7DE6F" w:rsidR="193A6FBA" w:rsidRDefault="193A6FBA">
      <w:pPr>
        <w:pStyle w:val="ListParagraph"/>
        <w:numPr>
          <w:ilvl w:val="0"/>
          <w:numId w:val="12"/>
        </w:numPr>
        <w:spacing w:after="0" w:line="300" w:lineRule="auto"/>
        <w:rPr>
          <w:rFonts w:ascii="Arial" w:eastAsia="Arial" w:hAnsi="Arial" w:cs="Arial"/>
          <w:sz w:val="24"/>
          <w:szCs w:val="24"/>
        </w:rPr>
      </w:pPr>
      <w:r w:rsidRPr="1489325A">
        <w:rPr>
          <w:rFonts w:ascii="Arial" w:eastAsia="Arial" w:hAnsi="Arial" w:cs="Arial"/>
          <w:sz w:val="24"/>
          <w:szCs w:val="24"/>
        </w:rPr>
        <w:t>Ensure people can find, understand and navigate information without barriers</w:t>
      </w:r>
    </w:p>
    <w:p w14:paraId="7849B70D" w14:textId="6B6384FD" w:rsidR="193A6FBA" w:rsidRDefault="193A6FBA">
      <w:pPr>
        <w:pStyle w:val="ListParagraph"/>
        <w:numPr>
          <w:ilvl w:val="0"/>
          <w:numId w:val="12"/>
        </w:numPr>
        <w:spacing w:after="0" w:line="300" w:lineRule="auto"/>
        <w:rPr>
          <w:rFonts w:ascii="Arial" w:eastAsia="Arial" w:hAnsi="Arial" w:cs="Arial"/>
          <w:sz w:val="24"/>
          <w:szCs w:val="24"/>
        </w:rPr>
      </w:pPr>
      <w:r w:rsidRPr="1489325A">
        <w:rPr>
          <w:rFonts w:ascii="Arial" w:eastAsia="Arial" w:hAnsi="Arial" w:cs="Arial"/>
          <w:sz w:val="24"/>
          <w:szCs w:val="24"/>
        </w:rPr>
        <w:t>Support active participation in decision making and engagement processes</w:t>
      </w:r>
    </w:p>
    <w:p w14:paraId="1503F3BA" w14:textId="250401C4"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3. Accessible Employment, Economic and Community Life</w:t>
      </w:r>
    </w:p>
    <w:p w14:paraId="52D22F1A" w14:textId="120ACF3E" w:rsidR="193A6FBA" w:rsidRDefault="193A6FBA">
      <w:pPr>
        <w:pStyle w:val="ListParagraph"/>
        <w:numPr>
          <w:ilvl w:val="0"/>
          <w:numId w:val="11"/>
        </w:numPr>
        <w:spacing w:after="0" w:line="300" w:lineRule="auto"/>
        <w:rPr>
          <w:rFonts w:ascii="Arial" w:eastAsia="Arial" w:hAnsi="Arial" w:cs="Arial"/>
          <w:sz w:val="24"/>
          <w:szCs w:val="24"/>
        </w:rPr>
      </w:pPr>
      <w:r w:rsidRPr="1489325A">
        <w:rPr>
          <w:rFonts w:ascii="Arial" w:eastAsia="Arial" w:hAnsi="Arial" w:cs="Arial"/>
          <w:sz w:val="24"/>
          <w:szCs w:val="24"/>
        </w:rPr>
        <w:t>Support equitable participation in economic, cultural and social life</w:t>
      </w:r>
    </w:p>
    <w:p w14:paraId="5B705F16" w14:textId="7E997D63"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4. Community Awareness, Rights and Safety</w:t>
      </w:r>
    </w:p>
    <w:p w14:paraId="474405F4" w14:textId="0CC1DA4B" w:rsidR="193A6FBA" w:rsidRDefault="193A6FBA">
      <w:pPr>
        <w:pStyle w:val="ListParagraph"/>
        <w:numPr>
          <w:ilvl w:val="0"/>
          <w:numId w:val="10"/>
        </w:numPr>
        <w:spacing w:after="0" w:line="300" w:lineRule="auto"/>
        <w:rPr>
          <w:rFonts w:ascii="Arial" w:eastAsia="Arial" w:hAnsi="Arial" w:cs="Arial"/>
          <w:sz w:val="24"/>
          <w:szCs w:val="24"/>
        </w:rPr>
      </w:pPr>
      <w:r w:rsidRPr="1489325A">
        <w:rPr>
          <w:rFonts w:ascii="Arial" w:eastAsia="Arial" w:hAnsi="Arial" w:cs="Arial"/>
          <w:sz w:val="24"/>
          <w:szCs w:val="24"/>
        </w:rPr>
        <w:t>Create a community where people experience genuine belonging</w:t>
      </w:r>
    </w:p>
    <w:p w14:paraId="5DCACFDE" w14:textId="20EB4F89" w:rsidR="193A6FBA" w:rsidRDefault="193A6FBA">
      <w:pPr>
        <w:pStyle w:val="ListParagraph"/>
        <w:numPr>
          <w:ilvl w:val="0"/>
          <w:numId w:val="10"/>
        </w:numPr>
        <w:spacing w:after="0" w:line="300" w:lineRule="auto"/>
        <w:rPr>
          <w:rFonts w:ascii="Arial" w:eastAsia="Arial" w:hAnsi="Arial" w:cs="Arial"/>
          <w:sz w:val="24"/>
          <w:szCs w:val="24"/>
        </w:rPr>
      </w:pPr>
      <w:r w:rsidRPr="1489325A">
        <w:rPr>
          <w:rFonts w:ascii="Arial" w:eastAsia="Arial" w:hAnsi="Arial" w:cs="Arial"/>
          <w:sz w:val="24"/>
          <w:szCs w:val="24"/>
        </w:rPr>
        <w:t>Move beyond permission to full inclusion and connection</w:t>
      </w:r>
    </w:p>
    <w:p w14:paraId="04A4CB67" w14:textId="69ACFAE4"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5. Accessible Leadership and Service Delivery</w:t>
      </w:r>
    </w:p>
    <w:p w14:paraId="149C0376" w14:textId="0626A163" w:rsidR="193A6FBA" w:rsidRDefault="193A6FBA">
      <w:pPr>
        <w:pStyle w:val="ListParagraph"/>
        <w:numPr>
          <w:ilvl w:val="0"/>
          <w:numId w:val="9"/>
        </w:numPr>
        <w:spacing w:after="0" w:line="300" w:lineRule="auto"/>
        <w:rPr>
          <w:rFonts w:ascii="Arial" w:eastAsia="Arial" w:hAnsi="Arial" w:cs="Arial"/>
          <w:sz w:val="24"/>
          <w:szCs w:val="24"/>
        </w:rPr>
      </w:pPr>
      <w:r w:rsidRPr="1489325A">
        <w:rPr>
          <w:rFonts w:ascii="Arial" w:eastAsia="Arial" w:hAnsi="Arial" w:cs="Arial"/>
          <w:sz w:val="24"/>
          <w:szCs w:val="24"/>
        </w:rPr>
        <w:t>Make disability access and inclusion business as usual</w:t>
      </w:r>
    </w:p>
    <w:p w14:paraId="3A5171A7" w14:textId="43AB2B24" w:rsidR="193A6FBA" w:rsidRDefault="193A6FBA">
      <w:pPr>
        <w:pStyle w:val="ListParagraph"/>
        <w:numPr>
          <w:ilvl w:val="0"/>
          <w:numId w:val="9"/>
        </w:numPr>
        <w:spacing w:after="0" w:line="300" w:lineRule="auto"/>
        <w:rPr>
          <w:rFonts w:ascii="Arial" w:eastAsia="Arial" w:hAnsi="Arial" w:cs="Arial"/>
          <w:sz w:val="24"/>
          <w:szCs w:val="24"/>
        </w:rPr>
      </w:pPr>
      <w:r w:rsidRPr="1489325A">
        <w:rPr>
          <w:rFonts w:ascii="Arial" w:eastAsia="Arial" w:hAnsi="Arial" w:cs="Arial"/>
          <w:sz w:val="24"/>
          <w:szCs w:val="24"/>
        </w:rPr>
        <w:t>Ensure services and buildings set the standard for accessibility</w:t>
      </w:r>
    </w:p>
    <w:p w14:paraId="79E8A938" w14:textId="288C4C21" w:rsidR="1489325A" w:rsidRDefault="1489325A" w:rsidP="1489325A">
      <w:pPr>
        <w:spacing w:after="0" w:line="300" w:lineRule="auto"/>
        <w:rPr>
          <w:rFonts w:ascii="Arial" w:eastAsia="Arial" w:hAnsi="Arial" w:cs="Arial"/>
          <w:sz w:val="24"/>
          <w:szCs w:val="24"/>
        </w:rPr>
      </w:pPr>
    </w:p>
    <w:p w14:paraId="06711BB5" w14:textId="66AE2207"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t>How This Plan Works</w:t>
      </w:r>
    </w:p>
    <w:p w14:paraId="23669C2F" w14:textId="2AB5B1BE"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Our Vision</w:t>
      </w:r>
    </w:p>
    <w:p w14:paraId="35AAE5D6" w14:textId="1190F400" w:rsidR="193A6FBA" w:rsidRDefault="193A6FBA" w:rsidP="1489325A">
      <w:pPr>
        <w:spacing w:before="210" w:after="210" w:line="300" w:lineRule="auto"/>
        <w:rPr>
          <w:rFonts w:ascii="Arial" w:eastAsia="Arial" w:hAnsi="Arial" w:cs="Arial"/>
          <w:b/>
          <w:bCs/>
          <w:sz w:val="24"/>
          <w:szCs w:val="24"/>
        </w:rPr>
      </w:pPr>
      <w:r w:rsidRPr="1489325A">
        <w:rPr>
          <w:rFonts w:ascii="Arial" w:eastAsia="Arial" w:hAnsi="Arial" w:cs="Arial"/>
          <w:b/>
          <w:bCs/>
          <w:sz w:val="24"/>
          <w:szCs w:val="24"/>
        </w:rPr>
        <w:t>The City of Ballarat is a community where people with disability can live, work, learn and thrive, participating fully and equally in all aspects of community life.</w:t>
      </w:r>
    </w:p>
    <w:p w14:paraId="44E292C0" w14:textId="0E9DE0BA"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Our Five Priority Areas</w:t>
      </w:r>
    </w:p>
    <w:p w14:paraId="5154AD2F" w14:textId="06DC831C" w:rsidR="193A6FBA" w:rsidRDefault="193A6FBA">
      <w:pPr>
        <w:pStyle w:val="ListParagraph"/>
        <w:numPr>
          <w:ilvl w:val="0"/>
          <w:numId w:val="8"/>
        </w:numPr>
        <w:spacing w:after="0" w:line="300" w:lineRule="auto"/>
        <w:rPr>
          <w:rFonts w:ascii="Arial" w:eastAsia="Arial" w:hAnsi="Arial" w:cs="Arial"/>
          <w:sz w:val="24"/>
          <w:szCs w:val="24"/>
        </w:rPr>
      </w:pPr>
      <w:r w:rsidRPr="1489325A">
        <w:rPr>
          <w:rFonts w:ascii="Arial" w:eastAsia="Arial" w:hAnsi="Arial" w:cs="Arial"/>
          <w:sz w:val="24"/>
          <w:szCs w:val="24"/>
        </w:rPr>
        <w:t>Accessible spaces and places</w:t>
      </w:r>
    </w:p>
    <w:p w14:paraId="6D3A40FD" w14:textId="7D69FBA6" w:rsidR="193A6FBA" w:rsidRDefault="193A6FBA">
      <w:pPr>
        <w:pStyle w:val="ListParagraph"/>
        <w:numPr>
          <w:ilvl w:val="0"/>
          <w:numId w:val="8"/>
        </w:numPr>
        <w:spacing w:after="0" w:line="300" w:lineRule="auto"/>
        <w:rPr>
          <w:rFonts w:ascii="Arial" w:eastAsia="Arial" w:hAnsi="Arial" w:cs="Arial"/>
          <w:sz w:val="24"/>
          <w:szCs w:val="24"/>
        </w:rPr>
      </w:pPr>
      <w:r w:rsidRPr="1489325A">
        <w:rPr>
          <w:rFonts w:ascii="Arial" w:eastAsia="Arial" w:hAnsi="Arial" w:cs="Arial"/>
          <w:sz w:val="24"/>
          <w:szCs w:val="24"/>
        </w:rPr>
        <w:t>Accessible communication, engagement and information</w:t>
      </w:r>
    </w:p>
    <w:p w14:paraId="19C06FE9" w14:textId="59DF96E0" w:rsidR="193A6FBA" w:rsidRDefault="193A6FBA">
      <w:pPr>
        <w:pStyle w:val="ListParagraph"/>
        <w:numPr>
          <w:ilvl w:val="0"/>
          <w:numId w:val="8"/>
        </w:numPr>
        <w:spacing w:after="0" w:line="300" w:lineRule="auto"/>
        <w:rPr>
          <w:rFonts w:ascii="Arial" w:eastAsia="Arial" w:hAnsi="Arial" w:cs="Arial"/>
          <w:sz w:val="24"/>
          <w:szCs w:val="24"/>
        </w:rPr>
      </w:pPr>
      <w:r w:rsidRPr="1489325A">
        <w:rPr>
          <w:rFonts w:ascii="Arial" w:eastAsia="Arial" w:hAnsi="Arial" w:cs="Arial"/>
          <w:sz w:val="24"/>
          <w:szCs w:val="24"/>
        </w:rPr>
        <w:t>Accessible employment, economic and community life</w:t>
      </w:r>
    </w:p>
    <w:p w14:paraId="048C61F5" w14:textId="782284ED" w:rsidR="193A6FBA" w:rsidRDefault="193A6FBA">
      <w:pPr>
        <w:pStyle w:val="ListParagraph"/>
        <w:numPr>
          <w:ilvl w:val="0"/>
          <w:numId w:val="8"/>
        </w:numPr>
        <w:spacing w:after="0" w:line="300" w:lineRule="auto"/>
        <w:rPr>
          <w:rFonts w:ascii="Arial" w:eastAsia="Arial" w:hAnsi="Arial" w:cs="Arial"/>
          <w:sz w:val="24"/>
          <w:szCs w:val="24"/>
        </w:rPr>
      </w:pPr>
      <w:r w:rsidRPr="1489325A">
        <w:rPr>
          <w:rFonts w:ascii="Arial" w:eastAsia="Arial" w:hAnsi="Arial" w:cs="Arial"/>
          <w:sz w:val="24"/>
          <w:szCs w:val="24"/>
        </w:rPr>
        <w:t>Disability rights, advocacy, safety and community awareness</w:t>
      </w:r>
    </w:p>
    <w:p w14:paraId="4516DB9C" w14:textId="7C397C40" w:rsidR="193A6FBA" w:rsidRDefault="193A6FBA">
      <w:pPr>
        <w:pStyle w:val="ListParagraph"/>
        <w:numPr>
          <w:ilvl w:val="0"/>
          <w:numId w:val="8"/>
        </w:numPr>
        <w:spacing w:after="0" w:line="300" w:lineRule="auto"/>
        <w:rPr>
          <w:rFonts w:ascii="Arial" w:eastAsia="Arial" w:hAnsi="Arial" w:cs="Arial"/>
          <w:sz w:val="24"/>
          <w:szCs w:val="24"/>
        </w:rPr>
      </w:pPr>
      <w:r w:rsidRPr="1489325A">
        <w:rPr>
          <w:rFonts w:ascii="Arial" w:eastAsia="Arial" w:hAnsi="Arial" w:cs="Arial"/>
          <w:sz w:val="24"/>
          <w:szCs w:val="24"/>
        </w:rPr>
        <w:t>Accessible leadership and service delivery</w:t>
      </w:r>
    </w:p>
    <w:p w14:paraId="3D4E676E" w14:textId="4180F569"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lastRenderedPageBreak/>
        <w:t>Working Together</w:t>
      </w:r>
    </w:p>
    <w:p w14:paraId="2C63F086" w14:textId="5988AC43"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We will create change through:</w:t>
      </w:r>
    </w:p>
    <w:p w14:paraId="32D063F3" w14:textId="06A7DCB0" w:rsidR="193A6FBA" w:rsidRDefault="193A6FBA">
      <w:pPr>
        <w:pStyle w:val="ListParagraph"/>
        <w:numPr>
          <w:ilvl w:val="0"/>
          <w:numId w:val="7"/>
        </w:numPr>
        <w:spacing w:after="0" w:line="300" w:lineRule="auto"/>
        <w:rPr>
          <w:rFonts w:ascii="Arial" w:eastAsia="Arial" w:hAnsi="Arial" w:cs="Arial"/>
          <w:sz w:val="24"/>
          <w:szCs w:val="24"/>
        </w:rPr>
      </w:pPr>
      <w:r w:rsidRPr="1489325A">
        <w:rPr>
          <w:rFonts w:ascii="Arial" w:eastAsia="Arial" w:hAnsi="Arial" w:cs="Arial"/>
          <w:sz w:val="24"/>
          <w:szCs w:val="24"/>
        </w:rPr>
        <w:t>City of Ballarat's Disability Advisory Committee</w:t>
      </w:r>
    </w:p>
    <w:p w14:paraId="18BDF104" w14:textId="621F243F" w:rsidR="193A6FBA" w:rsidRDefault="193A6FBA">
      <w:pPr>
        <w:pStyle w:val="ListParagraph"/>
        <w:numPr>
          <w:ilvl w:val="0"/>
          <w:numId w:val="7"/>
        </w:numPr>
        <w:spacing w:after="0" w:line="300" w:lineRule="auto"/>
        <w:rPr>
          <w:rFonts w:ascii="Arial" w:eastAsia="Arial" w:hAnsi="Arial" w:cs="Arial"/>
          <w:sz w:val="24"/>
          <w:szCs w:val="24"/>
        </w:rPr>
      </w:pPr>
      <w:r w:rsidRPr="1489325A">
        <w:rPr>
          <w:rFonts w:ascii="Arial" w:eastAsia="Arial" w:hAnsi="Arial" w:cs="Arial"/>
          <w:sz w:val="24"/>
          <w:szCs w:val="24"/>
        </w:rPr>
        <w:t xml:space="preserve">Ongoing engagement with people living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and carers</w:t>
      </w:r>
    </w:p>
    <w:p w14:paraId="5DE64CFA" w14:textId="1D9EE68F" w:rsidR="193A6FBA" w:rsidRDefault="193A6FBA">
      <w:pPr>
        <w:pStyle w:val="ListParagraph"/>
        <w:numPr>
          <w:ilvl w:val="0"/>
          <w:numId w:val="7"/>
        </w:numPr>
        <w:spacing w:after="0" w:line="300" w:lineRule="auto"/>
        <w:rPr>
          <w:rFonts w:ascii="Arial" w:eastAsia="Arial" w:hAnsi="Arial" w:cs="Arial"/>
          <w:sz w:val="24"/>
          <w:szCs w:val="24"/>
        </w:rPr>
      </w:pPr>
      <w:r w:rsidRPr="1489325A">
        <w:rPr>
          <w:rFonts w:ascii="Arial" w:eastAsia="Arial" w:hAnsi="Arial" w:cs="Arial"/>
          <w:sz w:val="24"/>
          <w:szCs w:val="24"/>
        </w:rPr>
        <w:t>Partnerships with organisations, businesses, governments, groups and services</w:t>
      </w:r>
    </w:p>
    <w:p w14:paraId="72830BC0" w14:textId="32DAC66C" w:rsidR="193A6FBA" w:rsidRDefault="193A6FBA">
      <w:pPr>
        <w:pStyle w:val="ListParagraph"/>
        <w:numPr>
          <w:ilvl w:val="0"/>
          <w:numId w:val="7"/>
        </w:numPr>
        <w:spacing w:after="0" w:line="300" w:lineRule="auto"/>
        <w:rPr>
          <w:rFonts w:ascii="Arial" w:eastAsia="Arial" w:hAnsi="Arial" w:cs="Arial"/>
          <w:sz w:val="24"/>
          <w:szCs w:val="24"/>
        </w:rPr>
      </w:pPr>
      <w:r w:rsidRPr="1489325A">
        <w:rPr>
          <w:rFonts w:ascii="Arial" w:eastAsia="Arial" w:hAnsi="Arial" w:cs="Arial"/>
          <w:sz w:val="24"/>
          <w:szCs w:val="24"/>
        </w:rPr>
        <w:t>A whole-of-Council approach</w:t>
      </w:r>
    </w:p>
    <w:p w14:paraId="14549738" w14:textId="70B99BB1" w:rsidR="193A6FBA" w:rsidRDefault="193A6FBA">
      <w:pPr>
        <w:pStyle w:val="ListParagraph"/>
        <w:numPr>
          <w:ilvl w:val="0"/>
          <w:numId w:val="7"/>
        </w:numPr>
        <w:spacing w:after="0" w:line="300" w:lineRule="auto"/>
        <w:rPr>
          <w:rFonts w:ascii="Arial" w:eastAsia="Arial" w:hAnsi="Arial" w:cs="Arial"/>
          <w:sz w:val="24"/>
          <w:szCs w:val="24"/>
        </w:rPr>
      </w:pPr>
      <w:r w:rsidRPr="1489325A">
        <w:rPr>
          <w:rFonts w:ascii="Arial" w:eastAsia="Arial" w:hAnsi="Arial" w:cs="Arial"/>
          <w:sz w:val="24"/>
          <w:szCs w:val="24"/>
        </w:rPr>
        <w:t>Embedding accessibility into engagement, planning and decision making</w:t>
      </w:r>
    </w:p>
    <w:p w14:paraId="18E56307" w14:textId="6E0F37EF" w:rsidR="193A6FBA" w:rsidRDefault="193A6FBA">
      <w:pPr>
        <w:pStyle w:val="ListParagraph"/>
        <w:numPr>
          <w:ilvl w:val="0"/>
          <w:numId w:val="7"/>
        </w:numPr>
        <w:spacing w:after="0" w:line="300" w:lineRule="auto"/>
        <w:rPr>
          <w:rFonts w:ascii="Arial" w:eastAsia="Arial" w:hAnsi="Arial" w:cs="Arial"/>
          <w:sz w:val="24"/>
          <w:szCs w:val="24"/>
        </w:rPr>
      </w:pPr>
      <w:r w:rsidRPr="1489325A">
        <w:rPr>
          <w:rFonts w:ascii="Arial" w:eastAsia="Arial" w:hAnsi="Arial" w:cs="Arial"/>
          <w:sz w:val="24"/>
          <w:szCs w:val="24"/>
        </w:rPr>
        <w:t>Building staff capability and knowledge</w:t>
      </w:r>
    </w:p>
    <w:p w14:paraId="0DB93353" w14:textId="61A397AE" w:rsidR="193A6FBA" w:rsidRDefault="193A6FBA" w:rsidP="1489325A">
      <w:pPr>
        <w:pStyle w:val="Heading2"/>
        <w:spacing w:before="261" w:after="261" w:line="300" w:lineRule="auto"/>
        <w:rPr>
          <w:rFonts w:ascii="Arial" w:eastAsia="Arial" w:hAnsi="Arial" w:cs="Arial"/>
          <w:color w:val="auto"/>
          <w:sz w:val="24"/>
          <w:szCs w:val="24"/>
        </w:rPr>
      </w:pPr>
      <w:proofErr w:type="gramStart"/>
      <w:r w:rsidRPr="1489325A">
        <w:rPr>
          <w:rFonts w:ascii="Arial" w:eastAsia="Arial" w:hAnsi="Arial" w:cs="Arial"/>
          <w:color w:val="auto"/>
          <w:sz w:val="24"/>
          <w:szCs w:val="24"/>
        </w:rPr>
        <w:t>Taking Action</w:t>
      </w:r>
      <w:proofErr w:type="gramEnd"/>
    </w:p>
    <w:p w14:paraId="517C79BC" w14:textId="1ACB272D"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We will:</w:t>
      </w:r>
    </w:p>
    <w:p w14:paraId="65ADB772" w14:textId="38500889" w:rsidR="193A6FBA" w:rsidRDefault="193A6FBA">
      <w:pPr>
        <w:pStyle w:val="ListParagraph"/>
        <w:numPr>
          <w:ilvl w:val="0"/>
          <w:numId w:val="6"/>
        </w:numPr>
        <w:spacing w:after="0" w:line="300" w:lineRule="auto"/>
        <w:rPr>
          <w:rFonts w:ascii="Arial" w:eastAsia="Arial" w:hAnsi="Arial" w:cs="Arial"/>
          <w:sz w:val="24"/>
          <w:szCs w:val="24"/>
        </w:rPr>
      </w:pPr>
      <w:r w:rsidRPr="1489325A">
        <w:rPr>
          <w:rFonts w:ascii="Arial" w:eastAsia="Arial" w:hAnsi="Arial" w:cs="Arial"/>
          <w:sz w:val="24"/>
          <w:szCs w:val="24"/>
        </w:rPr>
        <w:t>Implement actions identified in this Plan</w:t>
      </w:r>
    </w:p>
    <w:p w14:paraId="01AA42FB" w14:textId="7FBCC0C8" w:rsidR="193A6FBA" w:rsidRDefault="193A6FBA">
      <w:pPr>
        <w:pStyle w:val="ListParagraph"/>
        <w:numPr>
          <w:ilvl w:val="0"/>
          <w:numId w:val="6"/>
        </w:numPr>
        <w:spacing w:after="0" w:line="300" w:lineRule="auto"/>
        <w:rPr>
          <w:rFonts w:ascii="Arial" w:eastAsia="Arial" w:hAnsi="Arial" w:cs="Arial"/>
          <w:sz w:val="24"/>
          <w:szCs w:val="24"/>
        </w:rPr>
      </w:pPr>
      <w:r w:rsidRPr="1489325A">
        <w:rPr>
          <w:rFonts w:ascii="Arial" w:eastAsia="Arial" w:hAnsi="Arial" w:cs="Arial"/>
          <w:sz w:val="24"/>
          <w:szCs w:val="24"/>
        </w:rPr>
        <w:t>Monitor progress quarterly</w:t>
      </w:r>
    </w:p>
    <w:p w14:paraId="2E4F0A60" w14:textId="0BE34FBF" w:rsidR="193A6FBA" w:rsidRDefault="193A6FBA">
      <w:pPr>
        <w:pStyle w:val="ListParagraph"/>
        <w:numPr>
          <w:ilvl w:val="0"/>
          <w:numId w:val="6"/>
        </w:numPr>
        <w:spacing w:after="0" w:line="300" w:lineRule="auto"/>
        <w:rPr>
          <w:rFonts w:ascii="Arial" w:eastAsia="Arial" w:hAnsi="Arial" w:cs="Arial"/>
          <w:sz w:val="24"/>
          <w:szCs w:val="24"/>
        </w:rPr>
      </w:pPr>
      <w:r w:rsidRPr="1489325A">
        <w:rPr>
          <w:rFonts w:ascii="Arial" w:eastAsia="Arial" w:hAnsi="Arial" w:cs="Arial"/>
          <w:sz w:val="24"/>
          <w:szCs w:val="24"/>
        </w:rPr>
        <w:t>Report and evaluate progress annually with the Disability Advisory Committee</w:t>
      </w:r>
    </w:p>
    <w:p w14:paraId="0711FEB2" w14:textId="309F58E6" w:rsidR="193A6FBA" w:rsidRDefault="193A6FBA">
      <w:pPr>
        <w:pStyle w:val="ListParagraph"/>
        <w:numPr>
          <w:ilvl w:val="0"/>
          <w:numId w:val="6"/>
        </w:numPr>
        <w:spacing w:after="0" w:line="300" w:lineRule="auto"/>
        <w:rPr>
          <w:rFonts w:ascii="Arial" w:eastAsia="Arial" w:hAnsi="Arial" w:cs="Arial"/>
          <w:sz w:val="24"/>
          <w:szCs w:val="24"/>
        </w:rPr>
      </w:pPr>
      <w:r w:rsidRPr="1489325A">
        <w:rPr>
          <w:rFonts w:ascii="Arial" w:eastAsia="Arial" w:hAnsi="Arial" w:cs="Arial"/>
          <w:sz w:val="24"/>
          <w:szCs w:val="24"/>
        </w:rPr>
        <w:t>Report annually to Council and the community through an Annual Disability Access and Inclusion Plan Report Card</w:t>
      </w:r>
    </w:p>
    <w:p w14:paraId="69070113" w14:textId="7EBC7CD6"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Measuring Our Impact</w:t>
      </w:r>
    </w:p>
    <w:p w14:paraId="2740FF5F" w14:textId="67AEB360"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We will know we are making a difference through:</w:t>
      </w:r>
    </w:p>
    <w:p w14:paraId="501293D0" w14:textId="77FE188A" w:rsidR="193A6FBA" w:rsidRDefault="193A6FBA">
      <w:pPr>
        <w:pStyle w:val="ListParagraph"/>
        <w:numPr>
          <w:ilvl w:val="0"/>
          <w:numId w:val="5"/>
        </w:numPr>
        <w:spacing w:after="0" w:line="300" w:lineRule="auto"/>
        <w:rPr>
          <w:rFonts w:ascii="Arial" w:eastAsia="Arial" w:hAnsi="Arial" w:cs="Arial"/>
          <w:sz w:val="24"/>
          <w:szCs w:val="24"/>
        </w:rPr>
      </w:pPr>
      <w:r w:rsidRPr="1489325A">
        <w:rPr>
          <w:rFonts w:ascii="Arial" w:eastAsia="Arial" w:hAnsi="Arial" w:cs="Arial"/>
          <w:sz w:val="24"/>
          <w:szCs w:val="24"/>
        </w:rPr>
        <w:t>Percentage of annual actions completed</w:t>
      </w:r>
    </w:p>
    <w:p w14:paraId="41CA8D0E" w14:textId="6F6C85B2" w:rsidR="193A6FBA" w:rsidRDefault="193A6FBA">
      <w:pPr>
        <w:pStyle w:val="ListParagraph"/>
        <w:numPr>
          <w:ilvl w:val="0"/>
          <w:numId w:val="5"/>
        </w:numPr>
        <w:spacing w:after="0" w:line="300" w:lineRule="auto"/>
        <w:rPr>
          <w:rFonts w:ascii="Arial" w:eastAsia="Arial" w:hAnsi="Arial" w:cs="Arial"/>
          <w:sz w:val="24"/>
          <w:szCs w:val="24"/>
        </w:rPr>
      </w:pPr>
      <w:r w:rsidRPr="1489325A">
        <w:rPr>
          <w:rFonts w:ascii="Arial" w:eastAsia="Arial" w:hAnsi="Arial" w:cs="Arial"/>
          <w:sz w:val="24"/>
          <w:szCs w:val="24"/>
        </w:rPr>
        <w:t>Stronger collaboration and partnerships</w:t>
      </w:r>
    </w:p>
    <w:p w14:paraId="1E179FD8" w14:textId="3FD7C880" w:rsidR="193A6FBA" w:rsidRDefault="193A6FBA">
      <w:pPr>
        <w:pStyle w:val="ListParagraph"/>
        <w:numPr>
          <w:ilvl w:val="0"/>
          <w:numId w:val="5"/>
        </w:numPr>
        <w:spacing w:after="0" w:line="300" w:lineRule="auto"/>
        <w:rPr>
          <w:rFonts w:ascii="Arial" w:eastAsia="Arial" w:hAnsi="Arial" w:cs="Arial"/>
          <w:sz w:val="24"/>
          <w:szCs w:val="24"/>
        </w:rPr>
      </w:pPr>
      <w:r w:rsidRPr="1489325A">
        <w:rPr>
          <w:rFonts w:ascii="Arial" w:eastAsia="Arial" w:hAnsi="Arial" w:cs="Arial"/>
          <w:sz w:val="24"/>
          <w:szCs w:val="24"/>
        </w:rPr>
        <w:t>Improved information sharing</w:t>
      </w:r>
    </w:p>
    <w:p w14:paraId="4B42F48A" w14:textId="5F6A07C0" w:rsidR="193A6FBA" w:rsidRDefault="193A6FBA">
      <w:pPr>
        <w:pStyle w:val="ListParagraph"/>
        <w:numPr>
          <w:ilvl w:val="0"/>
          <w:numId w:val="5"/>
        </w:numPr>
        <w:spacing w:after="0" w:line="300" w:lineRule="auto"/>
        <w:rPr>
          <w:rFonts w:ascii="Arial" w:eastAsia="Arial" w:hAnsi="Arial" w:cs="Arial"/>
          <w:sz w:val="24"/>
          <w:szCs w:val="24"/>
        </w:rPr>
      </w:pPr>
      <w:r w:rsidRPr="1489325A">
        <w:rPr>
          <w:rFonts w:ascii="Arial" w:eastAsia="Arial" w:hAnsi="Arial" w:cs="Arial"/>
          <w:sz w:val="24"/>
          <w:szCs w:val="24"/>
        </w:rPr>
        <w:t>Accessibility embedded across planning, infrastructure, advocacy, service delivery and governance</w:t>
      </w:r>
    </w:p>
    <w:p w14:paraId="5CE7EC88" w14:textId="61FC8DE3" w:rsidR="193A6FBA" w:rsidRDefault="193A6FBA">
      <w:pPr>
        <w:pStyle w:val="ListParagraph"/>
        <w:numPr>
          <w:ilvl w:val="0"/>
          <w:numId w:val="5"/>
        </w:numPr>
        <w:spacing w:after="0" w:line="300" w:lineRule="auto"/>
        <w:rPr>
          <w:rFonts w:ascii="Arial" w:eastAsia="Arial" w:hAnsi="Arial" w:cs="Arial"/>
          <w:sz w:val="24"/>
          <w:szCs w:val="24"/>
        </w:rPr>
      </w:pPr>
      <w:r w:rsidRPr="1489325A">
        <w:rPr>
          <w:rFonts w:ascii="Arial" w:eastAsia="Arial" w:hAnsi="Arial" w:cs="Arial"/>
          <w:sz w:val="24"/>
          <w:szCs w:val="24"/>
        </w:rPr>
        <w:t>Increased participation in sport, arts, culture and community life</w:t>
      </w:r>
    </w:p>
    <w:p w14:paraId="58A3453E" w14:textId="05B96140" w:rsidR="193A6FBA" w:rsidRDefault="193A6FBA">
      <w:pPr>
        <w:pStyle w:val="ListParagraph"/>
        <w:numPr>
          <w:ilvl w:val="0"/>
          <w:numId w:val="5"/>
        </w:numPr>
        <w:spacing w:after="0" w:line="300" w:lineRule="auto"/>
        <w:rPr>
          <w:rFonts w:ascii="Arial" w:eastAsia="Arial" w:hAnsi="Arial" w:cs="Arial"/>
          <w:sz w:val="24"/>
          <w:szCs w:val="24"/>
        </w:rPr>
      </w:pPr>
      <w:r w:rsidRPr="1489325A">
        <w:rPr>
          <w:rFonts w:ascii="Arial" w:eastAsia="Arial" w:hAnsi="Arial" w:cs="Arial"/>
          <w:sz w:val="24"/>
          <w:szCs w:val="24"/>
        </w:rPr>
        <w:t>Improved accessibility of communication, information and engagement</w:t>
      </w:r>
    </w:p>
    <w:p w14:paraId="3C24B1F9" w14:textId="6D443E31" w:rsidR="193A6FBA" w:rsidRDefault="193A6FBA">
      <w:pPr>
        <w:pStyle w:val="ListParagraph"/>
        <w:numPr>
          <w:ilvl w:val="0"/>
          <w:numId w:val="5"/>
        </w:numPr>
        <w:spacing w:after="0" w:line="300" w:lineRule="auto"/>
        <w:rPr>
          <w:rFonts w:ascii="Arial" w:eastAsia="Arial" w:hAnsi="Arial" w:cs="Arial"/>
          <w:sz w:val="24"/>
          <w:szCs w:val="24"/>
        </w:rPr>
      </w:pPr>
      <w:r w:rsidRPr="1489325A">
        <w:rPr>
          <w:rFonts w:ascii="Arial" w:eastAsia="Arial" w:hAnsi="Arial" w:cs="Arial"/>
          <w:sz w:val="24"/>
          <w:szCs w:val="24"/>
        </w:rPr>
        <w:t>Improved disability awareness and capability across Council</w:t>
      </w:r>
    </w:p>
    <w:p w14:paraId="2035B63B" w14:textId="6801996E" w:rsidR="193A6FBA" w:rsidRDefault="193A6FBA">
      <w:pPr>
        <w:pStyle w:val="ListParagraph"/>
        <w:numPr>
          <w:ilvl w:val="0"/>
          <w:numId w:val="5"/>
        </w:numPr>
        <w:spacing w:after="0" w:line="300" w:lineRule="auto"/>
        <w:rPr>
          <w:rFonts w:ascii="Arial" w:eastAsia="Arial" w:hAnsi="Arial" w:cs="Arial"/>
          <w:sz w:val="24"/>
          <w:szCs w:val="24"/>
        </w:rPr>
      </w:pPr>
      <w:r w:rsidRPr="1489325A">
        <w:rPr>
          <w:rFonts w:ascii="Arial" w:eastAsia="Arial" w:hAnsi="Arial" w:cs="Arial"/>
          <w:sz w:val="24"/>
          <w:szCs w:val="24"/>
        </w:rPr>
        <w:t>Reduced barriers to employment and participation</w:t>
      </w:r>
    </w:p>
    <w:p w14:paraId="78BA2AFD" w14:textId="3E0E6828" w:rsidR="193A6FBA" w:rsidRDefault="193A6FBA">
      <w:pPr>
        <w:pStyle w:val="ListParagraph"/>
        <w:numPr>
          <w:ilvl w:val="0"/>
          <w:numId w:val="5"/>
        </w:numPr>
        <w:spacing w:after="0" w:line="300" w:lineRule="auto"/>
        <w:rPr>
          <w:rFonts w:ascii="Arial" w:eastAsia="Arial" w:hAnsi="Arial" w:cs="Arial"/>
          <w:sz w:val="24"/>
          <w:szCs w:val="24"/>
        </w:rPr>
      </w:pPr>
      <w:r w:rsidRPr="1489325A">
        <w:rPr>
          <w:rFonts w:ascii="Arial" w:eastAsia="Arial" w:hAnsi="Arial" w:cs="Arial"/>
          <w:sz w:val="24"/>
          <w:szCs w:val="24"/>
        </w:rPr>
        <w:t>Greater recognition of the contributions of people with disability</w:t>
      </w:r>
    </w:p>
    <w:p w14:paraId="4C7040D1" w14:textId="21C8D186" w:rsidR="1489325A" w:rsidRDefault="1489325A" w:rsidP="1489325A">
      <w:pPr>
        <w:spacing w:after="0" w:line="300" w:lineRule="auto"/>
        <w:rPr>
          <w:rFonts w:ascii="Arial" w:eastAsia="Arial" w:hAnsi="Arial" w:cs="Arial"/>
          <w:sz w:val="24"/>
          <w:szCs w:val="24"/>
        </w:rPr>
      </w:pPr>
    </w:p>
    <w:p w14:paraId="4E818C52" w14:textId="4E2B842C"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lastRenderedPageBreak/>
        <w:t>Our Action Plan</w:t>
      </w:r>
    </w:p>
    <w:p w14:paraId="03FD331E" w14:textId="3F5449D5"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The Disability Action and Inclusion Plan is informed by what people living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their families, carers and advocates </w:t>
      </w:r>
      <w:proofErr w:type="gramStart"/>
      <w:r w:rsidRPr="1489325A">
        <w:rPr>
          <w:rFonts w:ascii="Arial" w:eastAsia="Arial" w:hAnsi="Arial" w:cs="Arial"/>
          <w:sz w:val="24"/>
          <w:szCs w:val="24"/>
        </w:rPr>
        <w:t>told</w:t>
      </w:r>
      <w:proofErr w:type="gramEnd"/>
      <w:r w:rsidRPr="1489325A">
        <w:rPr>
          <w:rFonts w:ascii="Arial" w:eastAsia="Arial" w:hAnsi="Arial" w:cs="Arial"/>
          <w:sz w:val="24"/>
          <w:szCs w:val="24"/>
        </w:rPr>
        <w:t xml:space="preserve"> the City of Ballarat about the barriers they experience in everyday life.</w:t>
      </w:r>
    </w:p>
    <w:p w14:paraId="6A663623" w14:textId="62A1AFFA"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The Plan includes </w:t>
      </w:r>
      <w:r w:rsidRPr="1489325A">
        <w:rPr>
          <w:rFonts w:ascii="Arial" w:eastAsia="Arial" w:hAnsi="Arial" w:cs="Arial"/>
          <w:b/>
          <w:bCs/>
          <w:sz w:val="24"/>
          <w:szCs w:val="24"/>
        </w:rPr>
        <w:t>20 strategic actions</w:t>
      </w:r>
      <w:r w:rsidRPr="1489325A">
        <w:rPr>
          <w:rFonts w:ascii="Arial" w:eastAsia="Arial" w:hAnsi="Arial" w:cs="Arial"/>
          <w:sz w:val="24"/>
          <w:szCs w:val="24"/>
        </w:rPr>
        <w:t xml:space="preserve"> across five priority areas.</w:t>
      </w:r>
    </w:p>
    <w:p w14:paraId="3A9804D0" w14:textId="66F2A3FA"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These actions respond directly to barriers relating to:</w:t>
      </w:r>
    </w:p>
    <w:p w14:paraId="70A588B4" w14:textId="6C5C867C" w:rsidR="193A6FBA" w:rsidRDefault="193A6FBA">
      <w:pPr>
        <w:pStyle w:val="ListParagraph"/>
        <w:numPr>
          <w:ilvl w:val="0"/>
          <w:numId w:val="4"/>
        </w:numPr>
        <w:spacing w:after="0" w:line="300" w:lineRule="auto"/>
        <w:rPr>
          <w:rFonts w:ascii="Arial" w:eastAsia="Arial" w:hAnsi="Arial" w:cs="Arial"/>
          <w:sz w:val="24"/>
          <w:szCs w:val="24"/>
        </w:rPr>
      </w:pPr>
      <w:r w:rsidRPr="1489325A">
        <w:rPr>
          <w:rFonts w:ascii="Arial" w:eastAsia="Arial" w:hAnsi="Arial" w:cs="Arial"/>
          <w:sz w:val="24"/>
          <w:szCs w:val="24"/>
        </w:rPr>
        <w:t>Buildings and public spaces</w:t>
      </w:r>
    </w:p>
    <w:p w14:paraId="78BA330C" w14:textId="224A1DF1" w:rsidR="193A6FBA" w:rsidRDefault="193A6FBA">
      <w:pPr>
        <w:pStyle w:val="ListParagraph"/>
        <w:numPr>
          <w:ilvl w:val="0"/>
          <w:numId w:val="4"/>
        </w:numPr>
        <w:spacing w:after="0" w:line="300" w:lineRule="auto"/>
        <w:rPr>
          <w:rFonts w:ascii="Arial" w:eastAsia="Arial" w:hAnsi="Arial" w:cs="Arial"/>
          <w:sz w:val="24"/>
          <w:szCs w:val="24"/>
        </w:rPr>
      </w:pPr>
      <w:r w:rsidRPr="1489325A">
        <w:rPr>
          <w:rFonts w:ascii="Arial" w:eastAsia="Arial" w:hAnsi="Arial" w:cs="Arial"/>
          <w:sz w:val="24"/>
          <w:szCs w:val="24"/>
        </w:rPr>
        <w:t>Access to information</w:t>
      </w:r>
    </w:p>
    <w:p w14:paraId="51D3D4EA" w14:textId="0F865D7D" w:rsidR="193A6FBA" w:rsidRDefault="193A6FBA">
      <w:pPr>
        <w:pStyle w:val="ListParagraph"/>
        <w:numPr>
          <w:ilvl w:val="0"/>
          <w:numId w:val="4"/>
        </w:numPr>
        <w:spacing w:after="0" w:line="300" w:lineRule="auto"/>
        <w:rPr>
          <w:rFonts w:ascii="Arial" w:eastAsia="Arial" w:hAnsi="Arial" w:cs="Arial"/>
          <w:sz w:val="24"/>
          <w:szCs w:val="24"/>
        </w:rPr>
      </w:pPr>
      <w:r w:rsidRPr="1489325A">
        <w:rPr>
          <w:rFonts w:ascii="Arial" w:eastAsia="Arial" w:hAnsi="Arial" w:cs="Arial"/>
          <w:sz w:val="24"/>
          <w:szCs w:val="24"/>
        </w:rPr>
        <w:t>Access to services</w:t>
      </w:r>
    </w:p>
    <w:p w14:paraId="1B5B2518" w14:textId="2142EB84" w:rsidR="193A6FBA" w:rsidRDefault="193A6FBA">
      <w:pPr>
        <w:pStyle w:val="ListParagraph"/>
        <w:numPr>
          <w:ilvl w:val="0"/>
          <w:numId w:val="4"/>
        </w:numPr>
        <w:spacing w:after="0" w:line="300" w:lineRule="auto"/>
        <w:rPr>
          <w:rFonts w:ascii="Arial" w:eastAsia="Arial" w:hAnsi="Arial" w:cs="Arial"/>
          <w:sz w:val="24"/>
          <w:szCs w:val="24"/>
        </w:rPr>
      </w:pPr>
      <w:r w:rsidRPr="1489325A">
        <w:rPr>
          <w:rFonts w:ascii="Arial" w:eastAsia="Arial" w:hAnsi="Arial" w:cs="Arial"/>
          <w:sz w:val="24"/>
          <w:szCs w:val="24"/>
        </w:rPr>
        <w:t>Feeling safe and welcome</w:t>
      </w:r>
    </w:p>
    <w:p w14:paraId="100AE000" w14:textId="50902791" w:rsidR="193A6FBA" w:rsidRDefault="193A6FBA">
      <w:pPr>
        <w:pStyle w:val="ListParagraph"/>
        <w:numPr>
          <w:ilvl w:val="0"/>
          <w:numId w:val="4"/>
        </w:numPr>
        <w:spacing w:after="0" w:line="300" w:lineRule="auto"/>
        <w:rPr>
          <w:rFonts w:ascii="Arial" w:eastAsia="Arial" w:hAnsi="Arial" w:cs="Arial"/>
          <w:sz w:val="24"/>
          <w:szCs w:val="24"/>
        </w:rPr>
      </w:pPr>
      <w:r w:rsidRPr="1489325A">
        <w:rPr>
          <w:rFonts w:ascii="Arial" w:eastAsia="Arial" w:hAnsi="Arial" w:cs="Arial"/>
          <w:sz w:val="24"/>
          <w:szCs w:val="24"/>
        </w:rPr>
        <w:t>Employment and participation</w:t>
      </w:r>
    </w:p>
    <w:p w14:paraId="4B10918A" w14:textId="3BE304BB"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More than </w:t>
      </w:r>
      <w:r w:rsidRPr="1489325A">
        <w:rPr>
          <w:rFonts w:ascii="Arial" w:eastAsia="Arial" w:hAnsi="Arial" w:cs="Arial"/>
          <w:b/>
          <w:bCs/>
          <w:sz w:val="24"/>
          <w:szCs w:val="24"/>
        </w:rPr>
        <w:t>40 deliverables</w:t>
      </w:r>
      <w:r w:rsidRPr="1489325A">
        <w:rPr>
          <w:rFonts w:ascii="Arial" w:eastAsia="Arial" w:hAnsi="Arial" w:cs="Arial"/>
          <w:sz w:val="24"/>
          <w:szCs w:val="24"/>
        </w:rPr>
        <w:t xml:space="preserve"> will be progressed each year through annual action plans.</w:t>
      </w:r>
    </w:p>
    <w:p w14:paraId="2782E3A9" w14:textId="42C2C49F"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Priority Area: Accessible Spaces and Places</w:t>
      </w:r>
    </w:p>
    <w:p w14:paraId="4318315F" w14:textId="5E88CB80" w:rsidR="193A6FBA" w:rsidRDefault="193A6FBA">
      <w:pPr>
        <w:pStyle w:val="ListParagraph"/>
        <w:numPr>
          <w:ilvl w:val="0"/>
          <w:numId w:val="3"/>
        </w:numPr>
        <w:spacing w:after="0" w:line="300" w:lineRule="auto"/>
        <w:rPr>
          <w:rFonts w:ascii="Arial" w:eastAsia="Arial" w:hAnsi="Arial" w:cs="Arial"/>
          <w:sz w:val="24"/>
          <w:szCs w:val="24"/>
        </w:rPr>
      </w:pPr>
      <w:r w:rsidRPr="1489325A">
        <w:rPr>
          <w:rFonts w:ascii="Arial" w:eastAsia="Arial" w:hAnsi="Arial" w:cs="Arial"/>
          <w:sz w:val="24"/>
          <w:szCs w:val="24"/>
        </w:rPr>
        <w:t>Support the activation of places and spaces in Ballarat that champion universal design and disability access.</w:t>
      </w:r>
    </w:p>
    <w:p w14:paraId="66F3118F" w14:textId="533B4384" w:rsidR="193A6FBA" w:rsidRDefault="193A6FBA">
      <w:pPr>
        <w:pStyle w:val="ListParagraph"/>
        <w:numPr>
          <w:ilvl w:val="0"/>
          <w:numId w:val="3"/>
        </w:numPr>
        <w:spacing w:after="0" w:line="300" w:lineRule="auto"/>
        <w:rPr>
          <w:rFonts w:ascii="Arial" w:eastAsia="Arial" w:hAnsi="Arial" w:cs="Arial"/>
          <w:sz w:val="24"/>
          <w:szCs w:val="24"/>
        </w:rPr>
      </w:pPr>
      <w:r w:rsidRPr="1489325A">
        <w:rPr>
          <w:rFonts w:ascii="Arial" w:eastAsia="Arial" w:hAnsi="Arial" w:cs="Arial"/>
          <w:sz w:val="24"/>
          <w:szCs w:val="24"/>
        </w:rPr>
        <w:t>Strengthen Ballarat as an inclusive city and visitor destination through the planning and delivery of new or updated accessible infrastructure and accessible parking provisions.</w:t>
      </w:r>
    </w:p>
    <w:p w14:paraId="73517DB8" w14:textId="2FEA8705" w:rsidR="193A6FBA" w:rsidRDefault="193A6FBA">
      <w:pPr>
        <w:pStyle w:val="ListParagraph"/>
        <w:numPr>
          <w:ilvl w:val="0"/>
          <w:numId w:val="3"/>
        </w:numPr>
        <w:spacing w:after="0" w:line="300" w:lineRule="auto"/>
        <w:rPr>
          <w:rFonts w:ascii="Arial" w:eastAsia="Arial" w:hAnsi="Arial" w:cs="Arial"/>
          <w:sz w:val="24"/>
          <w:szCs w:val="24"/>
        </w:rPr>
      </w:pPr>
      <w:r w:rsidRPr="1489325A">
        <w:rPr>
          <w:rFonts w:ascii="Arial" w:eastAsia="Arial" w:hAnsi="Arial" w:cs="Arial"/>
          <w:sz w:val="24"/>
          <w:szCs w:val="24"/>
        </w:rPr>
        <w:t>Continue to advocate on behalf of the Ballarat community regarding safe and accessible public transport networks and logistics.</w:t>
      </w:r>
    </w:p>
    <w:p w14:paraId="10499C1C" w14:textId="05B6FE19" w:rsidR="193A6FBA" w:rsidRDefault="193A6FBA">
      <w:pPr>
        <w:pStyle w:val="ListParagraph"/>
        <w:numPr>
          <w:ilvl w:val="0"/>
          <w:numId w:val="3"/>
        </w:numPr>
        <w:spacing w:after="0" w:line="300" w:lineRule="auto"/>
        <w:rPr>
          <w:rFonts w:ascii="Arial" w:eastAsia="Arial" w:hAnsi="Arial" w:cs="Arial"/>
          <w:sz w:val="24"/>
          <w:szCs w:val="24"/>
        </w:rPr>
      </w:pPr>
      <w:r w:rsidRPr="1489325A">
        <w:rPr>
          <w:rFonts w:ascii="Arial" w:eastAsia="Arial" w:hAnsi="Arial" w:cs="Arial"/>
          <w:sz w:val="24"/>
          <w:szCs w:val="24"/>
        </w:rPr>
        <w:t xml:space="preserve">Enhance and develop accessible play opportunities for children and families with accessibility needs across the </w:t>
      </w:r>
      <w:proofErr w:type="gramStart"/>
      <w:r w:rsidRPr="1489325A">
        <w:rPr>
          <w:rFonts w:ascii="Arial" w:eastAsia="Arial" w:hAnsi="Arial" w:cs="Arial"/>
          <w:sz w:val="24"/>
          <w:szCs w:val="24"/>
        </w:rPr>
        <w:t>City</w:t>
      </w:r>
      <w:proofErr w:type="gramEnd"/>
      <w:r w:rsidRPr="1489325A">
        <w:rPr>
          <w:rFonts w:ascii="Arial" w:eastAsia="Arial" w:hAnsi="Arial" w:cs="Arial"/>
          <w:sz w:val="24"/>
          <w:szCs w:val="24"/>
        </w:rPr>
        <w:t>.</w:t>
      </w:r>
    </w:p>
    <w:p w14:paraId="73D829FC" w14:textId="5B0D3336"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Priority Area: Accessible Communication, Engagement and Information</w:t>
      </w:r>
    </w:p>
    <w:p w14:paraId="4AD12E8A" w14:textId="5D5E51AC" w:rsidR="193A6FBA" w:rsidRDefault="193A6FBA">
      <w:pPr>
        <w:pStyle w:val="ListParagraph"/>
        <w:numPr>
          <w:ilvl w:val="0"/>
          <w:numId w:val="3"/>
        </w:numPr>
        <w:spacing w:after="0" w:line="300" w:lineRule="auto"/>
        <w:rPr>
          <w:rFonts w:ascii="Arial" w:eastAsia="Arial" w:hAnsi="Arial" w:cs="Arial"/>
          <w:sz w:val="24"/>
          <w:szCs w:val="24"/>
        </w:rPr>
      </w:pPr>
      <w:r w:rsidRPr="1489325A">
        <w:rPr>
          <w:rFonts w:ascii="Arial" w:eastAsia="Arial" w:hAnsi="Arial" w:cs="Arial"/>
          <w:sz w:val="24"/>
          <w:szCs w:val="24"/>
        </w:rPr>
        <w:t xml:space="preserve">Strengthen accessible communication and engagement practices to ensure people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can meaningfully participate in consultation, decision making and community engagement activities.</w:t>
      </w:r>
    </w:p>
    <w:p w14:paraId="5118F1AF" w14:textId="34C1E615" w:rsidR="193A6FBA" w:rsidRDefault="193A6FBA">
      <w:pPr>
        <w:pStyle w:val="ListParagraph"/>
        <w:numPr>
          <w:ilvl w:val="0"/>
          <w:numId w:val="3"/>
        </w:numPr>
        <w:spacing w:after="0" w:line="300" w:lineRule="auto"/>
        <w:rPr>
          <w:rFonts w:ascii="Arial" w:eastAsia="Arial" w:hAnsi="Arial" w:cs="Arial"/>
          <w:sz w:val="24"/>
          <w:szCs w:val="24"/>
        </w:rPr>
      </w:pPr>
      <w:r w:rsidRPr="1489325A">
        <w:rPr>
          <w:rFonts w:ascii="Arial" w:eastAsia="Arial" w:hAnsi="Arial" w:cs="Arial"/>
          <w:sz w:val="24"/>
          <w:szCs w:val="24"/>
        </w:rPr>
        <w:t>Continue to improve the accessibility and user experiences of City of Ballarat digital platforms and channels.</w:t>
      </w:r>
    </w:p>
    <w:p w14:paraId="62D84F05" w14:textId="3DD6831F" w:rsidR="193A6FBA" w:rsidRDefault="193A6FBA">
      <w:pPr>
        <w:pStyle w:val="ListParagraph"/>
        <w:numPr>
          <w:ilvl w:val="0"/>
          <w:numId w:val="3"/>
        </w:numPr>
        <w:spacing w:after="0" w:line="300" w:lineRule="auto"/>
        <w:rPr>
          <w:rFonts w:ascii="Arial" w:eastAsia="Arial" w:hAnsi="Arial" w:cs="Arial"/>
          <w:sz w:val="24"/>
          <w:szCs w:val="24"/>
        </w:rPr>
      </w:pPr>
      <w:r w:rsidRPr="1489325A">
        <w:rPr>
          <w:rFonts w:ascii="Arial" w:eastAsia="Arial" w:hAnsi="Arial" w:cs="Arial"/>
          <w:sz w:val="24"/>
          <w:szCs w:val="24"/>
        </w:rPr>
        <w:t>Develop and promote information about City of Ballarat services, programs and projects in a range of accessible formats.</w:t>
      </w:r>
    </w:p>
    <w:p w14:paraId="64E86666" w14:textId="69429C47" w:rsidR="193A6FBA" w:rsidRDefault="193A6FBA">
      <w:pPr>
        <w:pStyle w:val="ListParagraph"/>
        <w:numPr>
          <w:ilvl w:val="0"/>
          <w:numId w:val="3"/>
        </w:numPr>
        <w:spacing w:after="0" w:line="300" w:lineRule="auto"/>
        <w:rPr>
          <w:rFonts w:ascii="Arial" w:eastAsia="Arial" w:hAnsi="Arial" w:cs="Arial"/>
          <w:sz w:val="24"/>
          <w:szCs w:val="24"/>
        </w:rPr>
      </w:pPr>
      <w:r w:rsidRPr="1489325A">
        <w:rPr>
          <w:rFonts w:ascii="Arial" w:eastAsia="Arial" w:hAnsi="Arial" w:cs="Arial"/>
          <w:sz w:val="24"/>
          <w:szCs w:val="24"/>
        </w:rPr>
        <w:lastRenderedPageBreak/>
        <w:t xml:space="preserve">Showcase local champions and leaders living with </w:t>
      </w:r>
      <w:proofErr w:type="gramStart"/>
      <w:r w:rsidRPr="1489325A">
        <w:rPr>
          <w:rFonts w:ascii="Arial" w:eastAsia="Arial" w:hAnsi="Arial" w:cs="Arial"/>
          <w:sz w:val="24"/>
          <w:szCs w:val="24"/>
        </w:rPr>
        <w:t>disability</w:t>
      </w:r>
      <w:proofErr w:type="gramEnd"/>
      <w:r w:rsidRPr="1489325A">
        <w:rPr>
          <w:rFonts w:ascii="Arial" w:eastAsia="Arial" w:hAnsi="Arial" w:cs="Arial"/>
          <w:sz w:val="24"/>
          <w:szCs w:val="24"/>
        </w:rPr>
        <w:t xml:space="preserve"> in City of Ballarat publications and acknowledgements.</w:t>
      </w:r>
    </w:p>
    <w:p w14:paraId="709C35A4" w14:textId="519C428A"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“Negative attitudes toward people with disability often stem from biased assumptions and a lack of awareness about the cognitive load and financial burden involved in accessing the support they need.”</w:t>
      </w:r>
    </w:p>
    <w:p w14:paraId="279CD210" w14:textId="3F957580" w:rsidR="193A6FBA" w:rsidRDefault="193A6FBA" w:rsidP="1489325A">
      <w:pPr>
        <w:spacing w:before="210" w:after="210" w:line="300" w:lineRule="auto"/>
        <w:rPr>
          <w:rFonts w:ascii="Arial" w:eastAsia="Arial" w:hAnsi="Arial" w:cs="Arial"/>
          <w:i/>
          <w:iCs/>
          <w:sz w:val="24"/>
          <w:szCs w:val="24"/>
        </w:rPr>
      </w:pPr>
      <w:r w:rsidRPr="1489325A">
        <w:rPr>
          <w:rFonts w:ascii="Arial" w:eastAsia="Arial" w:hAnsi="Arial" w:cs="Arial"/>
          <w:i/>
          <w:iCs/>
          <w:sz w:val="24"/>
          <w:szCs w:val="24"/>
        </w:rPr>
        <w:t>Community member</w:t>
      </w:r>
    </w:p>
    <w:p w14:paraId="5291DBBA" w14:textId="38B14085"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t>Priority Area: Accessible Employment, Economic and Community Life</w:t>
      </w:r>
    </w:p>
    <w:p w14:paraId="69764092" w14:textId="316156F4" w:rsidR="193A6FBA" w:rsidRDefault="193A6FBA">
      <w:pPr>
        <w:pStyle w:val="ListParagraph"/>
        <w:numPr>
          <w:ilvl w:val="0"/>
          <w:numId w:val="3"/>
        </w:numPr>
        <w:spacing w:before="210" w:after="210" w:line="300" w:lineRule="auto"/>
        <w:rPr>
          <w:rFonts w:ascii="Arial" w:eastAsia="Arial" w:hAnsi="Arial" w:cs="Arial"/>
          <w:sz w:val="24"/>
          <w:szCs w:val="24"/>
        </w:rPr>
      </w:pPr>
      <w:r w:rsidRPr="1489325A">
        <w:rPr>
          <w:rFonts w:ascii="Arial" w:eastAsia="Arial" w:hAnsi="Arial" w:cs="Arial"/>
          <w:sz w:val="24"/>
          <w:szCs w:val="24"/>
        </w:rPr>
        <w:t>Strengthen accessible event planning, decision making and communications to enable greater participation of people with disability at City of Ballarat-led events.</w:t>
      </w:r>
    </w:p>
    <w:p w14:paraId="71CB5D55" w14:textId="0A717B44" w:rsidR="193A6FBA" w:rsidRDefault="193A6FBA">
      <w:pPr>
        <w:pStyle w:val="ListParagraph"/>
        <w:numPr>
          <w:ilvl w:val="0"/>
          <w:numId w:val="3"/>
        </w:numPr>
        <w:spacing w:before="210" w:after="210" w:line="300" w:lineRule="auto"/>
        <w:rPr>
          <w:rFonts w:ascii="Arial" w:eastAsia="Arial" w:hAnsi="Arial" w:cs="Arial"/>
          <w:sz w:val="24"/>
          <w:szCs w:val="24"/>
        </w:rPr>
      </w:pPr>
      <w:r w:rsidRPr="1489325A">
        <w:rPr>
          <w:rFonts w:ascii="Arial" w:eastAsia="Arial" w:hAnsi="Arial" w:cs="Arial"/>
          <w:sz w:val="24"/>
          <w:szCs w:val="24"/>
        </w:rPr>
        <w:t>Showcase City of Ballarat as an employer of choice through inclusive and accessible recruitment and retention practices.</w:t>
      </w:r>
    </w:p>
    <w:p w14:paraId="09B096F5" w14:textId="66F45669" w:rsidR="193A6FBA" w:rsidRDefault="193A6FBA">
      <w:pPr>
        <w:pStyle w:val="ListParagraph"/>
        <w:numPr>
          <w:ilvl w:val="0"/>
          <w:numId w:val="3"/>
        </w:numPr>
        <w:spacing w:before="210" w:after="210" w:line="300" w:lineRule="auto"/>
        <w:rPr>
          <w:rFonts w:ascii="Arial" w:eastAsia="Arial" w:hAnsi="Arial" w:cs="Arial"/>
          <w:sz w:val="24"/>
          <w:szCs w:val="24"/>
        </w:rPr>
      </w:pPr>
      <w:r w:rsidRPr="1489325A">
        <w:rPr>
          <w:rFonts w:ascii="Arial" w:eastAsia="Arial" w:hAnsi="Arial" w:cs="Arial"/>
          <w:sz w:val="24"/>
          <w:szCs w:val="24"/>
        </w:rPr>
        <w:t>Strengthen disability access and inclusive participation across City of Ballarat performing arts venues and facilities, improving experiences for artists, audiences and staff with disability.</w:t>
      </w:r>
    </w:p>
    <w:p w14:paraId="49593346" w14:textId="74DC8973" w:rsidR="193A6FBA" w:rsidRDefault="193A6FBA">
      <w:pPr>
        <w:pStyle w:val="ListParagraph"/>
        <w:numPr>
          <w:ilvl w:val="0"/>
          <w:numId w:val="3"/>
        </w:numPr>
        <w:spacing w:before="210" w:after="210" w:line="300" w:lineRule="auto"/>
        <w:rPr>
          <w:rFonts w:ascii="Arial" w:eastAsia="Arial" w:hAnsi="Arial" w:cs="Arial"/>
          <w:sz w:val="24"/>
          <w:szCs w:val="24"/>
        </w:rPr>
      </w:pPr>
      <w:r w:rsidRPr="1489325A">
        <w:rPr>
          <w:rFonts w:ascii="Arial" w:eastAsia="Arial" w:hAnsi="Arial" w:cs="Arial"/>
          <w:sz w:val="24"/>
          <w:szCs w:val="24"/>
        </w:rPr>
        <w:t>Strengthen the capacity of the local economy to support inclusive tourism and disability-inclusive employment practices.</w:t>
      </w:r>
    </w:p>
    <w:p w14:paraId="6CF999E3" w14:textId="5FADD148" w:rsidR="193A6FBA" w:rsidRDefault="193A6FBA">
      <w:pPr>
        <w:pStyle w:val="ListParagraph"/>
        <w:numPr>
          <w:ilvl w:val="0"/>
          <w:numId w:val="3"/>
        </w:numPr>
        <w:spacing w:before="210" w:after="210" w:line="300" w:lineRule="auto"/>
        <w:rPr>
          <w:rFonts w:ascii="Arial" w:eastAsia="Arial" w:hAnsi="Arial" w:cs="Arial"/>
          <w:sz w:val="24"/>
          <w:szCs w:val="24"/>
        </w:rPr>
      </w:pPr>
      <w:r w:rsidRPr="1489325A">
        <w:rPr>
          <w:rFonts w:ascii="Arial" w:eastAsia="Arial" w:hAnsi="Arial" w:cs="Arial"/>
          <w:sz w:val="24"/>
          <w:szCs w:val="24"/>
        </w:rPr>
        <w:t>Advance inclusive participation by people with disability in local sport and major sporting events by strengthening accessible sporting opportunities across City of Ballarat-owned venues and facilities.</w:t>
      </w:r>
    </w:p>
    <w:p w14:paraId="09541D64" w14:textId="42CEB073"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Priority Area: Disability Rights, Advocacy, Safety and Community Awareness</w:t>
      </w:r>
    </w:p>
    <w:p w14:paraId="7BFD8ADA" w14:textId="1CA6D044" w:rsidR="193A6FBA" w:rsidRDefault="193A6FBA">
      <w:pPr>
        <w:pStyle w:val="ListParagraph"/>
        <w:numPr>
          <w:ilvl w:val="0"/>
          <w:numId w:val="3"/>
        </w:numPr>
        <w:spacing w:before="210" w:after="210" w:line="300" w:lineRule="auto"/>
        <w:rPr>
          <w:rFonts w:ascii="Arial" w:eastAsia="Arial" w:hAnsi="Arial" w:cs="Arial"/>
          <w:sz w:val="24"/>
          <w:szCs w:val="24"/>
        </w:rPr>
      </w:pPr>
      <w:r w:rsidRPr="1489325A">
        <w:rPr>
          <w:rFonts w:ascii="Arial" w:eastAsia="Arial" w:hAnsi="Arial" w:cs="Arial"/>
          <w:sz w:val="24"/>
          <w:szCs w:val="24"/>
        </w:rPr>
        <w:t>Participate in and contribute to local, state and federal disability advocacy networks and opportunities to advance disability access, inclusion and rights.</w:t>
      </w:r>
    </w:p>
    <w:p w14:paraId="2AB93090" w14:textId="5E24F170" w:rsidR="193A6FBA" w:rsidRDefault="193A6FBA">
      <w:pPr>
        <w:pStyle w:val="ListParagraph"/>
        <w:numPr>
          <w:ilvl w:val="0"/>
          <w:numId w:val="3"/>
        </w:numPr>
        <w:spacing w:before="210" w:after="210" w:line="300" w:lineRule="auto"/>
        <w:rPr>
          <w:rFonts w:ascii="Arial" w:eastAsia="Arial" w:hAnsi="Arial" w:cs="Arial"/>
          <w:sz w:val="24"/>
          <w:szCs w:val="24"/>
        </w:rPr>
      </w:pPr>
      <w:r w:rsidRPr="1489325A">
        <w:rPr>
          <w:rFonts w:ascii="Arial" w:eastAsia="Arial" w:hAnsi="Arial" w:cs="Arial"/>
          <w:sz w:val="24"/>
          <w:szCs w:val="24"/>
        </w:rPr>
        <w:t>Increase community awareness of disability rights, inclusion and accessibility through education, campaigns and lived experience leadership.</w:t>
      </w:r>
    </w:p>
    <w:p w14:paraId="4BDD4379" w14:textId="53A38B42" w:rsidR="193A6FBA" w:rsidRDefault="193A6FBA">
      <w:pPr>
        <w:pStyle w:val="ListParagraph"/>
        <w:numPr>
          <w:ilvl w:val="0"/>
          <w:numId w:val="3"/>
        </w:numPr>
        <w:spacing w:before="210" w:after="210" w:line="300" w:lineRule="auto"/>
        <w:rPr>
          <w:rFonts w:ascii="Arial" w:eastAsia="Arial" w:hAnsi="Arial" w:cs="Arial"/>
          <w:sz w:val="24"/>
          <w:szCs w:val="24"/>
        </w:rPr>
      </w:pPr>
      <w:r w:rsidRPr="1489325A">
        <w:rPr>
          <w:rFonts w:ascii="Arial" w:eastAsia="Arial" w:hAnsi="Arial" w:cs="Arial"/>
          <w:sz w:val="24"/>
          <w:szCs w:val="24"/>
        </w:rPr>
        <w:t>Build the capability, inclusion, safety and wellbeing of people with disability, carers and stakeholders through information, training, networking, leadership opportunities, and awareness of gender equity and gender-based violence prevention and support pathways.</w:t>
      </w:r>
    </w:p>
    <w:p w14:paraId="258AED36" w14:textId="17BF1869" w:rsidR="193A6FBA" w:rsidRDefault="193A6FBA">
      <w:pPr>
        <w:pStyle w:val="ListParagraph"/>
        <w:numPr>
          <w:ilvl w:val="0"/>
          <w:numId w:val="3"/>
        </w:numPr>
        <w:spacing w:before="210" w:after="210" w:line="300" w:lineRule="auto"/>
        <w:rPr>
          <w:rFonts w:ascii="Arial" w:eastAsia="Arial" w:hAnsi="Arial" w:cs="Arial"/>
          <w:sz w:val="24"/>
          <w:szCs w:val="24"/>
        </w:rPr>
      </w:pPr>
      <w:r w:rsidRPr="1489325A">
        <w:rPr>
          <w:rFonts w:ascii="Arial" w:eastAsia="Arial" w:hAnsi="Arial" w:cs="Arial"/>
          <w:sz w:val="24"/>
          <w:szCs w:val="24"/>
        </w:rPr>
        <w:lastRenderedPageBreak/>
        <w:t>Support and assist local organisations across Ballarat working on disability access and participation.</w:t>
      </w:r>
    </w:p>
    <w:p w14:paraId="270F9C7F" w14:textId="278FC4C3" w:rsidR="193A6FBA" w:rsidRDefault="193A6FBA" w:rsidP="1489325A">
      <w:pPr>
        <w:pStyle w:val="Heading2"/>
        <w:spacing w:before="261" w:after="261" w:line="300" w:lineRule="auto"/>
        <w:rPr>
          <w:rFonts w:ascii="Arial" w:eastAsia="Arial" w:hAnsi="Arial" w:cs="Arial"/>
          <w:color w:val="auto"/>
          <w:sz w:val="24"/>
          <w:szCs w:val="24"/>
        </w:rPr>
      </w:pPr>
      <w:r w:rsidRPr="1489325A">
        <w:rPr>
          <w:rFonts w:ascii="Arial" w:eastAsia="Arial" w:hAnsi="Arial" w:cs="Arial"/>
          <w:color w:val="auto"/>
          <w:sz w:val="24"/>
          <w:szCs w:val="24"/>
        </w:rPr>
        <w:t>Priority Area: Accessible Leadership and Service Delivery</w:t>
      </w:r>
    </w:p>
    <w:p w14:paraId="3707CD11" w14:textId="3DCF09DA" w:rsidR="193A6FBA" w:rsidRDefault="193A6FBA">
      <w:pPr>
        <w:pStyle w:val="ListParagraph"/>
        <w:numPr>
          <w:ilvl w:val="0"/>
          <w:numId w:val="3"/>
        </w:numPr>
        <w:spacing w:before="210" w:after="210" w:line="300" w:lineRule="auto"/>
        <w:rPr>
          <w:rFonts w:ascii="Arial" w:eastAsia="Arial" w:hAnsi="Arial" w:cs="Arial"/>
          <w:sz w:val="24"/>
          <w:szCs w:val="24"/>
        </w:rPr>
      </w:pPr>
      <w:r w:rsidRPr="1489325A">
        <w:rPr>
          <w:rFonts w:ascii="Arial" w:eastAsia="Arial" w:hAnsi="Arial" w:cs="Arial"/>
          <w:sz w:val="24"/>
          <w:szCs w:val="24"/>
        </w:rPr>
        <w:t>Strengthen the accessibility and inclusivity of City of Ballarat delivered services through ongoing engagement with people with disability.</w:t>
      </w:r>
    </w:p>
    <w:p w14:paraId="35CEB0A9" w14:textId="66F71445" w:rsidR="193A6FBA" w:rsidRDefault="193A6FBA">
      <w:pPr>
        <w:pStyle w:val="ListParagraph"/>
        <w:numPr>
          <w:ilvl w:val="0"/>
          <w:numId w:val="3"/>
        </w:numPr>
        <w:spacing w:before="210" w:after="210" w:line="300" w:lineRule="auto"/>
        <w:rPr>
          <w:rFonts w:ascii="Arial" w:eastAsia="Arial" w:hAnsi="Arial" w:cs="Arial"/>
          <w:sz w:val="24"/>
          <w:szCs w:val="24"/>
        </w:rPr>
      </w:pPr>
      <w:r w:rsidRPr="1489325A">
        <w:rPr>
          <w:rFonts w:ascii="Arial" w:eastAsia="Arial" w:hAnsi="Arial" w:cs="Arial"/>
          <w:sz w:val="24"/>
          <w:szCs w:val="24"/>
        </w:rPr>
        <w:t>Embed disability inclusion, accessibility and accountability into City of Ballarat leadership, governance, decision making and continuous improvement processes.</w:t>
      </w:r>
    </w:p>
    <w:p w14:paraId="43A9147C" w14:textId="5724131A" w:rsidR="193A6FBA" w:rsidRDefault="193A6FBA">
      <w:pPr>
        <w:pStyle w:val="ListParagraph"/>
        <w:numPr>
          <w:ilvl w:val="0"/>
          <w:numId w:val="3"/>
        </w:num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Build disability confidence and participation and </w:t>
      </w:r>
      <w:proofErr w:type="gramStart"/>
      <w:r w:rsidRPr="1489325A">
        <w:rPr>
          <w:rFonts w:ascii="Arial" w:eastAsia="Arial" w:hAnsi="Arial" w:cs="Arial"/>
          <w:sz w:val="24"/>
          <w:szCs w:val="24"/>
        </w:rPr>
        <w:t>inclusion capability</w:t>
      </w:r>
      <w:proofErr w:type="gramEnd"/>
      <w:r w:rsidRPr="1489325A">
        <w:rPr>
          <w:rFonts w:ascii="Arial" w:eastAsia="Arial" w:hAnsi="Arial" w:cs="Arial"/>
          <w:sz w:val="24"/>
          <w:szCs w:val="24"/>
        </w:rPr>
        <w:t xml:space="preserve"> across the City of Ballarat workforce and stakeholders.</w:t>
      </w:r>
    </w:p>
    <w:p w14:paraId="1C1DEA7F" w14:textId="0297F815"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t>Measuring and Reporting the Success of This Plan</w:t>
      </w:r>
    </w:p>
    <w:p w14:paraId="19012439" w14:textId="43BD14E2"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The City of Ballarat will report annually on the implementation of this Plan to Council and the community through an </w:t>
      </w:r>
      <w:r w:rsidRPr="1489325A">
        <w:rPr>
          <w:rFonts w:ascii="Arial" w:eastAsia="Arial" w:hAnsi="Arial" w:cs="Arial"/>
          <w:b/>
          <w:bCs/>
          <w:sz w:val="24"/>
          <w:szCs w:val="24"/>
        </w:rPr>
        <w:t>Annual Report Card</w:t>
      </w:r>
      <w:r w:rsidRPr="1489325A">
        <w:rPr>
          <w:rFonts w:ascii="Arial" w:eastAsia="Arial" w:hAnsi="Arial" w:cs="Arial"/>
          <w:sz w:val="24"/>
          <w:szCs w:val="24"/>
        </w:rPr>
        <w:t>, published on the City of Ballarat Disability Access and Inclusion website.</w:t>
      </w:r>
    </w:p>
    <w:p w14:paraId="172922A8" w14:textId="767072D8"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This </w:t>
      </w:r>
      <w:proofErr w:type="gramStart"/>
      <w:r w:rsidRPr="1489325A">
        <w:rPr>
          <w:rFonts w:ascii="Arial" w:eastAsia="Arial" w:hAnsi="Arial" w:cs="Arial"/>
          <w:sz w:val="24"/>
          <w:szCs w:val="24"/>
        </w:rPr>
        <w:t>reporting</w:t>
      </w:r>
      <w:proofErr w:type="gramEnd"/>
      <w:r w:rsidRPr="1489325A">
        <w:rPr>
          <w:rFonts w:ascii="Arial" w:eastAsia="Arial" w:hAnsi="Arial" w:cs="Arial"/>
          <w:sz w:val="24"/>
          <w:szCs w:val="24"/>
        </w:rPr>
        <w:t xml:space="preserve"> will detail:</w:t>
      </w:r>
    </w:p>
    <w:p w14:paraId="31CE5295" w14:textId="55D9B628" w:rsidR="193A6FBA" w:rsidRDefault="193A6FBA" w:rsidP="1489325A">
      <w:pPr>
        <w:pStyle w:val="ListParagraph"/>
        <w:numPr>
          <w:ilvl w:val="0"/>
          <w:numId w:val="2"/>
        </w:numPr>
        <w:spacing w:after="0" w:line="300" w:lineRule="auto"/>
        <w:rPr>
          <w:rFonts w:ascii="Arial" w:eastAsia="Arial" w:hAnsi="Arial" w:cs="Arial"/>
          <w:sz w:val="24"/>
          <w:szCs w:val="24"/>
        </w:rPr>
      </w:pPr>
      <w:r w:rsidRPr="1489325A">
        <w:rPr>
          <w:rFonts w:ascii="Arial" w:eastAsia="Arial" w:hAnsi="Arial" w:cs="Arial"/>
          <w:sz w:val="24"/>
          <w:szCs w:val="24"/>
        </w:rPr>
        <w:t>Progress against actions</w:t>
      </w:r>
    </w:p>
    <w:p w14:paraId="6ACC5616" w14:textId="338B2D61" w:rsidR="193A6FBA" w:rsidRDefault="193A6FBA" w:rsidP="1489325A">
      <w:pPr>
        <w:pStyle w:val="ListParagraph"/>
        <w:numPr>
          <w:ilvl w:val="0"/>
          <w:numId w:val="2"/>
        </w:numPr>
        <w:spacing w:after="0" w:line="300" w:lineRule="auto"/>
        <w:rPr>
          <w:rFonts w:ascii="Arial" w:eastAsia="Arial" w:hAnsi="Arial" w:cs="Arial"/>
          <w:sz w:val="24"/>
          <w:szCs w:val="24"/>
        </w:rPr>
      </w:pPr>
      <w:r w:rsidRPr="1489325A">
        <w:rPr>
          <w:rFonts w:ascii="Arial" w:eastAsia="Arial" w:hAnsi="Arial" w:cs="Arial"/>
          <w:sz w:val="24"/>
          <w:szCs w:val="24"/>
        </w:rPr>
        <w:t>Key outcomes achieved</w:t>
      </w:r>
    </w:p>
    <w:p w14:paraId="777D2F78" w14:textId="7C16F9AE"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The </w:t>
      </w:r>
      <w:proofErr w:type="gramStart"/>
      <w:r w:rsidRPr="1489325A">
        <w:rPr>
          <w:rFonts w:ascii="Arial" w:eastAsia="Arial" w:hAnsi="Arial" w:cs="Arial"/>
          <w:sz w:val="24"/>
          <w:szCs w:val="24"/>
        </w:rPr>
        <w:t>City</w:t>
      </w:r>
      <w:proofErr w:type="gramEnd"/>
      <w:r w:rsidRPr="1489325A">
        <w:rPr>
          <w:rFonts w:ascii="Arial" w:eastAsia="Arial" w:hAnsi="Arial" w:cs="Arial"/>
          <w:sz w:val="24"/>
          <w:szCs w:val="24"/>
        </w:rPr>
        <w:t xml:space="preserve"> will continue to work with:</w:t>
      </w:r>
    </w:p>
    <w:p w14:paraId="68341060" w14:textId="228FE166" w:rsidR="193A6FBA" w:rsidRDefault="193A6FBA" w:rsidP="1489325A">
      <w:pPr>
        <w:pStyle w:val="ListParagraph"/>
        <w:numPr>
          <w:ilvl w:val="0"/>
          <w:numId w:val="1"/>
        </w:numPr>
        <w:spacing w:after="0" w:line="300" w:lineRule="auto"/>
        <w:rPr>
          <w:rFonts w:ascii="Arial" w:eastAsia="Arial" w:hAnsi="Arial" w:cs="Arial"/>
          <w:sz w:val="24"/>
          <w:szCs w:val="24"/>
        </w:rPr>
      </w:pPr>
      <w:r w:rsidRPr="1489325A">
        <w:rPr>
          <w:rFonts w:ascii="Arial" w:eastAsia="Arial" w:hAnsi="Arial" w:cs="Arial"/>
          <w:sz w:val="24"/>
          <w:szCs w:val="24"/>
        </w:rPr>
        <w:t>People with disability</w:t>
      </w:r>
    </w:p>
    <w:p w14:paraId="0ED67FF1" w14:textId="5172B0B5" w:rsidR="193A6FBA" w:rsidRDefault="193A6FBA" w:rsidP="1489325A">
      <w:pPr>
        <w:pStyle w:val="ListParagraph"/>
        <w:numPr>
          <w:ilvl w:val="0"/>
          <w:numId w:val="1"/>
        </w:numPr>
        <w:spacing w:after="0" w:line="300" w:lineRule="auto"/>
        <w:rPr>
          <w:rFonts w:ascii="Arial" w:eastAsia="Arial" w:hAnsi="Arial" w:cs="Arial"/>
          <w:sz w:val="24"/>
          <w:szCs w:val="24"/>
        </w:rPr>
      </w:pPr>
      <w:r w:rsidRPr="1489325A">
        <w:rPr>
          <w:rFonts w:ascii="Arial" w:eastAsia="Arial" w:hAnsi="Arial" w:cs="Arial"/>
          <w:sz w:val="24"/>
          <w:szCs w:val="24"/>
        </w:rPr>
        <w:t>The Disability Advisory Committee</w:t>
      </w:r>
    </w:p>
    <w:p w14:paraId="24DDCB79" w14:textId="017C3A47" w:rsidR="193A6FBA" w:rsidRDefault="193A6FBA" w:rsidP="1489325A">
      <w:pPr>
        <w:pStyle w:val="ListParagraph"/>
        <w:numPr>
          <w:ilvl w:val="0"/>
          <w:numId w:val="1"/>
        </w:numPr>
        <w:spacing w:after="0" w:line="300" w:lineRule="auto"/>
        <w:rPr>
          <w:rFonts w:ascii="Arial" w:eastAsia="Arial" w:hAnsi="Arial" w:cs="Arial"/>
          <w:sz w:val="24"/>
          <w:szCs w:val="24"/>
        </w:rPr>
      </w:pPr>
      <w:r w:rsidRPr="1489325A">
        <w:rPr>
          <w:rFonts w:ascii="Arial" w:eastAsia="Arial" w:hAnsi="Arial" w:cs="Arial"/>
          <w:sz w:val="24"/>
          <w:szCs w:val="24"/>
        </w:rPr>
        <w:t>Community stakeholders</w:t>
      </w:r>
    </w:p>
    <w:p w14:paraId="56C333DD" w14:textId="6EBC01EE"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to monitor progress, evaluate impact and identify opportunities to strengthen accessibility and inclusion throughout the life of the Plan.</w:t>
      </w:r>
    </w:p>
    <w:p w14:paraId="1EB60CFD" w14:textId="4335FEAA" w:rsidR="193A6FBA" w:rsidRDefault="193A6FBA" w:rsidP="1489325A">
      <w:pPr>
        <w:pStyle w:val="Heading1"/>
        <w:spacing w:before="281" w:after="281" w:line="300" w:lineRule="auto"/>
        <w:rPr>
          <w:rFonts w:ascii="Arial" w:eastAsia="Arial" w:hAnsi="Arial" w:cs="Arial"/>
          <w:color w:val="auto"/>
          <w:sz w:val="24"/>
          <w:szCs w:val="24"/>
        </w:rPr>
      </w:pPr>
      <w:r w:rsidRPr="1489325A">
        <w:rPr>
          <w:rFonts w:ascii="Arial" w:eastAsia="Arial" w:hAnsi="Arial" w:cs="Arial"/>
          <w:color w:val="auto"/>
          <w:sz w:val="24"/>
          <w:szCs w:val="24"/>
        </w:rPr>
        <w:t>Customer Service</w:t>
      </w:r>
    </w:p>
    <w:p w14:paraId="5BE06801" w14:textId="71587030"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b/>
          <w:bCs/>
          <w:sz w:val="24"/>
          <w:szCs w:val="24"/>
        </w:rPr>
        <w:t>Customer Service Hours</w:t>
      </w:r>
      <w:r>
        <w:br/>
      </w:r>
      <w:r w:rsidRPr="1489325A">
        <w:rPr>
          <w:rFonts w:ascii="Arial" w:eastAsia="Arial" w:hAnsi="Arial" w:cs="Arial"/>
          <w:sz w:val="24"/>
          <w:szCs w:val="24"/>
        </w:rPr>
        <w:t xml:space="preserve"> Monday to Friday, 8.30am-5pm</w:t>
      </w:r>
    </w:p>
    <w:p w14:paraId="625DD652" w14:textId="3FD12CC4"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b/>
          <w:bCs/>
          <w:sz w:val="24"/>
          <w:szCs w:val="24"/>
        </w:rPr>
        <w:t>Phone</w:t>
      </w:r>
      <w:r>
        <w:br/>
      </w:r>
      <w:r w:rsidRPr="1489325A">
        <w:rPr>
          <w:rFonts w:ascii="Arial" w:eastAsia="Arial" w:hAnsi="Arial" w:cs="Arial"/>
          <w:sz w:val="24"/>
          <w:szCs w:val="24"/>
        </w:rPr>
        <w:t xml:space="preserve"> 5320 5500</w:t>
      </w:r>
    </w:p>
    <w:p w14:paraId="2327DCA7" w14:textId="0BBBAE09"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b/>
          <w:bCs/>
          <w:sz w:val="24"/>
          <w:szCs w:val="24"/>
        </w:rPr>
        <w:lastRenderedPageBreak/>
        <w:t>Email</w:t>
      </w:r>
      <w:r>
        <w:br/>
      </w:r>
      <w:r w:rsidRPr="1489325A">
        <w:rPr>
          <w:rFonts w:ascii="Arial" w:eastAsia="Arial" w:hAnsi="Arial" w:cs="Arial"/>
          <w:sz w:val="24"/>
          <w:szCs w:val="24"/>
        </w:rPr>
        <w:t xml:space="preserve"> </w:t>
      </w:r>
      <w:hyperlink r:id="rId8">
        <w:r w:rsidRPr="1489325A">
          <w:rPr>
            <w:rStyle w:val="Hyperlink"/>
            <w:rFonts w:ascii="Arial" w:eastAsia="Arial" w:hAnsi="Arial" w:cs="Arial"/>
            <w:color w:val="auto"/>
            <w:sz w:val="24"/>
            <w:szCs w:val="24"/>
          </w:rPr>
          <w:t>info@ballarat.vic.gov.au</w:t>
        </w:r>
      </w:hyperlink>
    </w:p>
    <w:p w14:paraId="2FC017B6" w14:textId="0710BA13"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b/>
          <w:bCs/>
          <w:sz w:val="24"/>
          <w:szCs w:val="24"/>
        </w:rPr>
        <w:t>Postal Address</w:t>
      </w:r>
      <w:r>
        <w:br/>
      </w:r>
      <w:r w:rsidRPr="1489325A">
        <w:rPr>
          <w:rFonts w:ascii="Arial" w:eastAsia="Arial" w:hAnsi="Arial" w:cs="Arial"/>
          <w:sz w:val="24"/>
          <w:szCs w:val="24"/>
        </w:rPr>
        <w:t xml:space="preserve"> PO Box 655</w:t>
      </w:r>
      <w:r>
        <w:br/>
      </w:r>
      <w:r w:rsidRPr="1489325A">
        <w:rPr>
          <w:rFonts w:ascii="Arial" w:eastAsia="Arial" w:hAnsi="Arial" w:cs="Arial"/>
          <w:sz w:val="24"/>
          <w:szCs w:val="24"/>
        </w:rPr>
        <w:t xml:space="preserve"> Ballarat VIC 3353</w:t>
      </w:r>
    </w:p>
    <w:p w14:paraId="6FF817CB" w14:textId="2F418628"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b/>
          <w:bCs/>
          <w:sz w:val="24"/>
          <w:szCs w:val="24"/>
        </w:rPr>
        <w:t>Website</w:t>
      </w:r>
      <w:r>
        <w:br/>
      </w:r>
      <w:r w:rsidRPr="1489325A">
        <w:rPr>
          <w:rFonts w:ascii="Arial" w:eastAsia="Arial" w:hAnsi="Arial" w:cs="Arial"/>
          <w:sz w:val="24"/>
          <w:szCs w:val="24"/>
        </w:rPr>
        <w:t xml:space="preserve"> ballarat.vic.gov.au</w:t>
      </w:r>
    </w:p>
    <w:p w14:paraId="535F7A39" w14:textId="596B8EB4" w:rsidR="193A6FBA" w:rsidRDefault="193A6FBA" w:rsidP="1489325A">
      <w:pPr>
        <w:spacing w:before="210" w:after="210" w:line="300" w:lineRule="auto"/>
        <w:rPr>
          <w:rFonts w:ascii="Arial" w:eastAsia="Arial" w:hAnsi="Arial" w:cs="Arial"/>
          <w:b/>
          <w:bCs/>
          <w:sz w:val="24"/>
          <w:szCs w:val="24"/>
        </w:rPr>
      </w:pPr>
      <w:r w:rsidRPr="1489325A">
        <w:rPr>
          <w:rFonts w:ascii="Arial" w:eastAsia="Arial" w:hAnsi="Arial" w:cs="Arial"/>
          <w:b/>
          <w:bCs/>
          <w:sz w:val="24"/>
          <w:szCs w:val="24"/>
        </w:rPr>
        <w:t>NRS-Friendly Hearing or Speech Impaired?</w:t>
      </w:r>
      <w:r>
        <w:br/>
      </w:r>
      <w:r w:rsidRPr="1489325A">
        <w:rPr>
          <w:rFonts w:ascii="Arial" w:eastAsia="Arial" w:hAnsi="Arial" w:cs="Arial"/>
          <w:sz w:val="24"/>
          <w:szCs w:val="24"/>
        </w:rPr>
        <w:t xml:space="preserve"> Call via the National Relay Service on </w:t>
      </w:r>
      <w:r w:rsidRPr="1489325A">
        <w:rPr>
          <w:rFonts w:ascii="Arial" w:eastAsia="Arial" w:hAnsi="Arial" w:cs="Arial"/>
          <w:b/>
          <w:bCs/>
          <w:sz w:val="24"/>
          <w:szCs w:val="24"/>
        </w:rPr>
        <w:t>133 677</w:t>
      </w:r>
    </w:p>
    <w:p w14:paraId="1C70AF39" w14:textId="34F3AAFF"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b/>
          <w:bCs/>
          <w:sz w:val="24"/>
          <w:szCs w:val="24"/>
        </w:rPr>
        <w:t>Translating and Interpreting Services</w:t>
      </w:r>
      <w:r>
        <w:br/>
      </w:r>
      <w:r w:rsidRPr="1489325A">
        <w:rPr>
          <w:rFonts w:ascii="Arial" w:eastAsia="Arial" w:hAnsi="Arial" w:cs="Arial"/>
          <w:sz w:val="24"/>
          <w:szCs w:val="24"/>
        </w:rPr>
        <w:t xml:space="preserve"> Call </w:t>
      </w:r>
      <w:r w:rsidRPr="1489325A">
        <w:rPr>
          <w:rFonts w:ascii="Arial" w:eastAsia="Arial" w:hAnsi="Arial" w:cs="Arial"/>
          <w:b/>
          <w:bCs/>
          <w:sz w:val="24"/>
          <w:szCs w:val="24"/>
        </w:rPr>
        <w:t>131 450</w:t>
      </w:r>
      <w:r w:rsidRPr="1489325A">
        <w:rPr>
          <w:rFonts w:ascii="Arial" w:eastAsia="Arial" w:hAnsi="Arial" w:cs="Arial"/>
          <w:sz w:val="24"/>
          <w:szCs w:val="24"/>
        </w:rPr>
        <w:t xml:space="preserve"> for immediate phone interpreting (available 24 hours)</w:t>
      </w:r>
    </w:p>
    <w:p w14:paraId="7FD23049" w14:textId="2C2B5EC6" w:rsidR="193A6FBA" w:rsidRDefault="193A6FBA" w:rsidP="1489325A">
      <w:pPr>
        <w:spacing w:before="210" w:after="210" w:line="300" w:lineRule="auto"/>
        <w:rPr>
          <w:rFonts w:ascii="Arial" w:eastAsia="Arial" w:hAnsi="Arial" w:cs="Arial"/>
          <w:sz w:val="24"/>
          <w:szCs w:val="24"/>
        </w:rPr>
      </w:pPr>
      <w:r w:rsidRPr="1489325A">
        <w:rPr>
          <w:rFonts w:ascii="Arial" w:eastAsia="Arial" w:hAnsi="Arial" w:cs="Arial"/>
          <w:sz w:val="24"/>
          <w:szCs w:val="24"/>
        </w:rPr>
        <w:t xml:space="preserve">Visit </w:t>
      </w:r>
      <w:r w:rsidRPr="1489325A">
        <w:rPr>
          <w:rFonts w:ascii="Arial" w:eastAsia="Arial" w:hAnsi="Arial" w:cs="Arial"/>
          <w:b/>
          <w:bCs/>
          <w:sz w:val="24"/>
          <w:szCs w:val="24"/>
        </w:rPr>
        <w:t>tisnational.gov.au</w:t>
      </w:r>
      <w:r w:rsidRPr="1489325A">
        <w:rPr>
          <w:rFonts w:ascii="Arial" w:eastAsia="Arial" w:hAnsi="Arial" w:cs="Arial"/>
          <w:sz w:val="24"/>
          <w:szCs w:val="24"/>
        </w:rPr>
        <w:t xml:space="preserve"> for online services.</w:t>
      </w:r>
    </w:p>
    <w:p w14:paraId="301D298F" w14:textId="1AD5FB00" w:rsidR="193A6FBA" w:rsidRDefault="193A6FBA" w:rsidP="1489325A">
      <w:pPr>
        <w:spacing w:before="210" w:after="210" w:line="300" w:lineRule="auto"/>
        <w:rPr>
          <w:rFonts w:ascii="Arial" w:eastAsia="Arial" w:hAnsi="Arial" w:cs="Arial"/>
          <w:i/>
          <w:iCs/>
          <w:sz w:val="24"/>
          <w:szCs w:val="24"/>
        </w:rPr>
      </w:pPr>
      <w:r w:rsidRPr="1489325A">
        <w:rPr>
          <w:rFonts w:ascii="Arial" w:eastAsia="Arial" w:hAnsi="Arial" w:cs="Arial"/>
          <w:i/>
          <w:iCs/>
          <w:sz w:val="24"/>
          <w:szCs w:val="24"/>
        </w:rPr>
        <w:t>All information correct at time of publication. July 2026.</w:t>
      </w:r>
    </w:p>
    <w:p w14:paraId="32F36F34" w14:textId="47BB7A68" w:rsidR="1489325A" w:rsidRDefault="1489325A" w:rsidP="1489325A">
      <w:pPr>
        <w:rPr>
          <w:rFonts w:ascii="Arial" w:eastAsia="Arial" w:hAnsi="Arial" w:cs="Arial"/>
          <w:sz w:val="24"/>
          <w:szCs w:val="24"/>
        </w:rPr>
      </w:pPr>
    </w:p>
    <w:sectPr w:rsidR="1489325A" w:rsidSect="00034616">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896F6" w14:textId="77777777" w:rsidR="002C1350" w:rsidRDefault="002C1350" w:rsidP="00810AF7">
      <w:pPr>
        <w:spacing w:after="0" w:line="240" w:lineRule="auto"/>
      </w:pPr>
      <w:r>
        <w:separator/>
      </w:r>
    </w:p>
  </w:endnote>
  <w:endnote w:type="continuationSeparator" w:id="0">
    <w:p w14:paraId="729DD67A" w14:textId="77777777" w:rsidR="002C1350" w:rsidRDefault="002C1350" w:rsidP="00810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E87BE" w14:textId="18502A03" w:rsidR="00810AF7" w:rsidRDefault="00F7115F">
    <w:pPr>
      <w:pStyle w:val="Footer"/>
    </w:pPr>
    <w:r>
      <w:rPr>
        <w:noProof/>
      </w:rPr>
      <mc:AlternateContent>
        <mc:Choice Requires="wps">
          <w:drawing>
            <wp:anchor distT="0" distB="0" distL="0" distR="0" simplePos="0" relativeHeight="251668480" behindDoc="0" locked="0" layoutInCell="1" allowOverlap="1" wp14:anchorId="56687980" wp14:editId="50A66615">
              <wp:simplePos x="635" y="635"/>
              <wp:positionH relativeFrom="page">
                <wp:align>center</wp:align>
              </wp:positionH>
              <wp:positionV relativeFrom="page">
                <wp:align>bottom</wp:align>
              </wp:positionV>
              <wp:extent cx="622300" cy="404495"/>
              <wp:effectExtent l="0" t="0" r="6350" b="0"/>
              <wp:wrapNone/>
              <wp:docPr id="960010240"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65A2F02" w14:textId="7CCA5C41" w:rsidR="00F7115F" w:rsidRPr="00F7115F" w:rsidRDefault="00F7115F" w:rsidP="00F7115F">
                          <w:pPr>
                            <w:spacing w:after="0"/>
                            <w:rPr>
                              <w:rFonts w:ascii="Aptos" w:eastAsia="Aptos" w:hAnsi="Aptos" w:cs="Aptos"/>
                              <w:noProof/>
                              <w:color w:val="FF0000"/>
                              <w:sz w:val="24"/>
                              <w:szCs w:val="24"/>
                            </w:rPr>
                          </w:pPr>
                          <w:r w:rsidRPr="00F7115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687980" id="_x0000_t202" coordsize="21600,21600" o:spt="202" path="m,l,21600r21600,l21600,xe">
              <v:stroke joinstyle="miter"/>
              <v:path gradientshapeok="t" o:connecttype="rect"/>
            </v:shapetype>
            <v:shape id="Text Box 11" o:spid="_x0000_s1028" type="#_x0000_t202" alt="OFFICIAL" style="position:absolute;margin-left:0;margin-top:0;width:49pt;height:31.8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" filled="f" stroked="f">
              <v:fill o:detectmouseclick="t"/>
              <v:textbox style="mso-fit-shape-to-text:t" inset="0,0,0,15pt">
                <w:txbxContent>
                  <w:p w14:paraId="765A2F02" w14:textId="7CCA5C41" w:rsidR="00F7115F" w:rsidRPr="00F7115F" w:rsidRDefault="00F7115F" w:rsidP="00F7115F">
                    <w:pPr>
                      <w:spacing w:after="0"/>
                      <w:rPr>
                        <w:rFonts w:ascii="Aptos" w:eastAsia="Aptos" w:hAnsi="Aptos" w:cs="Aptos"/>
                        <w:noProof/>
                        <w:color w:val="FF0000"/>
                        <w:sz w:val="24"/>
                        <w:szCs w:val="24"/>
                      </w:rPr>
                    </w:pPr>
                    <w:r w:rsidRPr="00F7115F">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2E572" w14:textId="1720F63B" w:rsidR="00810AF7" w:rsidRDefault="00F7115F">
    <w:pPr>
      <w:pStyle w:val="Footer"/>
    </w:pPr>
    <w:r>
      <w:rPr>
        <w:noProof/>
      </w:rPr>
      <mc:AlternateContent>
        <mc:Choice Requires="wps">
          <w:drawing>
            <wp:anchor distT="0" distB="0" distL="0" distR="0" simplePos="0" relativeHeight="251669504" behindDoc="0" locked="0" layoutInCell="1" allowOverlap="1" wp14:anchorId="66930288" wp14:editId="085716DA">
              <wp:simplePos x="1143000" y="9439275"/>
              <wp:positionH relativeFrom="page">
                <wp:align>center</wp:align>
              </wp:positionH>
              <wp:positionV relativeFrom="page">
                <wp:align>bottom</wp:align>
              </wp:positionV>
              <wp:extent cx="622300" cy="404495"/>
              <wp:effectExtent l="0" t="0" r="6350" b="0"/>
              <wp:wrapNone/>
              <wp:docPr id="1638810723"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A09E76B" w14:textId="68FFF57F" w:rsidR="00F7115F" w:rsidRPr="00F7115F" w:rsidRDefault="00F7115F" w:rsidP="00F7115F">
                          <w:pPr>
                            <w:spacing w:after="0"/>
                            <w:rPr>
                              <w:rFonts w:ascii="Aptos" w:eastAsia="Aptos" w:hAnsi="Aptos" w:cs="Aptos"/>
                              <w:noProof/>
                              <w:color w:val="FF0000"/>
                              <w:sz w:val="24"/>
                              <w:szCs w:val="24"/>
                            </w:rPr>
                          </w:pPr>
                          <w:r w:rsidRPr="00F7115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930288" id="_x0000_t202" coordsize="21600,21600" o:spt="202" path="m,l,21600r21600,l21600,xe">
              <v:stroke joinstyle="miter"/>
              <v:path gradientshapeok="t" o:connecttype="rect"/>
            </v:shapetype>
            <v:shape id="Text Box 12" o:spid="_x0000_s1029" type="#_x0000_t202" alt="OFFICIAL" style="position:absolute;margin-left:0;margin-top:0;width:49pt;height:31.85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" filled="f" stroked="f">
              <v:fill o:detectmouseclick="t"/>
              <v:textbox style="mso-fit-shape-to-text:t" inset="0,0,0,15pt">
                <w:txbxContent>
                  <w:p w14:paraId="7A09E76B" w14:textId="68FFF57F" w:rsidR="00F7115F" w:rsidRPr="00F7115F" w:rsidRDefault="00F7115F" w:rsidP="00F7115F">
                    <w:pPr>
                      <w:spacing w:after="0"/>
                      <w:rPr>
                        <w:rFonts w:ascii="Aptos" w:eastAsia="Aptos" w:hAnsi="Aptos" w:cs="Aptos"/>
                        <w:noProof/>
                        <w:color w:val="FF0000"/>
                        <w:sz w:val="24"/>
                        <w:szCs w:val="24"/>
                      </w:rPr>
                    </w:pPr>
                    <w:r w:rsidRPr="00F7115F">
                      <w:rPr>
                        <w:rFonts w:ascii="Aptos" w:eastAsia="Aptos" w:hAnsi="Aptos" w:cs="Aptos"/>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AFB6" w14:textId="10606981" w:rsidR="00810AF7" w:rsidRDefault="00F7115F">
    <w:pPr>
      <w:pStyle w:val="Footer"/>
    </w:pPr>
    <w:r>
      <w:rPr>
        <w:noProof/>
      </w:rPr>
      <mc:AlternateContent>
        <mc:Choice Requires="wps">
          <w:drawing>
            <wp:anchor distT="0" distB="0" distL="0" distR="0" simplePos="0" relativeHeight="251667456" behindDoc="0" locked="0" layoutInCell="1" allowOverlap="1" wp14:anchorId="5DBC2C10" wp14:editId="10E6260B">
              <wp:simplePos x="635" y="635"/>
              <wp:positionH relativeFrom="page">
                <wp:align>center</wp:align>
              </wp:positionH>
              <wp:positionV relativeFrom="page">
                <wp:align>bottom</wp:align>
              </wp:positionV>
              <wp:extent cx="622300" cy="404495"/>
              <wp:effectExtent l="0" t="0" r="6350" b="0"/>
              <wp:wrapNone/>
              <wp:docPr id="961302456"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049590B" w14:textId="68E9C2DA" w:rsidR="00F7115F" w:rsidRPr="00F7115F" w:rsidRDefault="00F7115F" w:rsidP="00F7115F">
                          <w:pPr>
                            <w:spacing w:after="0"/>
                            <w:rPr>
                              <w:rFonts w:ascii="Aptos" w:eastAsia="Aptos" w:hAnsi="Aptos" w:cs="Aptos"/>
                              <w:noProof/>
                              <w:color w:val="FF0000"/>
                              <w:sz w:val="24"/>
                              <w:szCs w:val="24"/>
                            </w:rPr>
                          </w:pPr>
                          <w:r w:rsidRPr="00F7115F">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BC2C10" id="_x0000_t202" coordsize="21600,21600" o:spt="202" path="m,l,21600r21600,l21600,xe">
              <v:stroke joinstyle="miter"/>
              <v:path gradientshapeok="t" o:connecttype="rect"/>
            </v:shapetype>
            <v:shape id="Text Box 10" o:spid="_x0000_s1031" type="#_x0000_t202" alt="OFFICIAL" style="position:absolute;margin-left:0;margin-top:0;width:49pt;height:31.8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" filled="f" stroked="f">
              <v:fill o:detectmouseclick="t"/>
              <v:textbox style="mso-fit-shape-to-text:t" inset="0,0,0,15pt">
                <w:txbxContent>
                  <w:p w14:paraId="1049590B" w14:textId="68E9C2DA" w:rsidR="00F7115F" w:rsidRPr="00F7115F" w:rsidRDefault="00F7115F" w:rsidP="00F7115F">
                    <w:pPr>
                      <w:spacing w:after="0"/>
                      <w:rPr>
                        <w:rFonts w:ascii="Aptos" w:eastAsia="Aptos" w:hAnsi="Aptos" w:cs="Aptos"/>
                        <w:noProof/>
                        <w:color w:val="FF0000"/>
                        <w:sz w:val="24"/>
                        <w:szCs w:val="24"/>
                      </w:rPr>
                    </w:pPr>
                    <w:r w:rsidRPr="00F7115F">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6FF2A" w14:textId="77777777" w:rsidR="002C1350" w:rsidRDefault="002C1350" w:rsidP="00810AF7">
      <w:pPr>
        <w:spacing w:after="0" w:line="240" w:lineRule="auto"/>
      </w:pPr>
      <w:r>
        <w:separator/>
      </w:r>
    </w:p>
  </w:footnote>
  <w:footnote w:type="continuationSeparator" w:id="0">
    <w:p w14:paraId="2C631AA4" w14:textId="77777777" w:rsidR="002C1350" w:rsidRDefault="002C1350" w:rsidP="00810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B7501" w14:textId="49BF06F7" w:rsidR="00810AF7" w:rsidRDefault="00F7115F">
    <w:pPr>
      <w:pStyle w:val="Header"/>
    </w:pPr>
    <w:r>
      <w:rPr>
        <w:noProof/>
      </w:rPr>
      <mc:AlternateContent>
        <mc:Choice Requires="wps">
          <w:drawing>
            <wp:anchor distT="0" distB="0" distL="0" distR="0" simplePos="0" relativeHeight="251665408" behindDoc="0" locked="0" layoutInCell="1" allowOverlap="1" wp14:anchorId="407B1982" wp14:editId="131E47F0">
              <wp:simplePos x="635" y="635"/>
              <wp:positionH relativeFrom="page">
                <wp:align>center</wp:align>
              </wp:positionH>
              <wp:positionV relativeFrom="page">
                <wp:align>top</wp:align>
              </wp:positionV>
              <wp:extent cx="622300" cy="404495"/>
              <wp:effectExtent l="0" t="0" r="6350" b="14605"/>
              <wp:wrapNone/>
              <wp:docPr id="467197754"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9125C2B" w14:textId="0066CB2C" w:rsidR="00F7115F" w:rsidRPr="00F7115F" w:rsidRDefault="00F7115F" w:rsidP="00F7115F">
                          <w:pPr>
                            <w:spacing w:after="0"/>
                            <w:rPr>
                              <w:rFonts w:ascii="Aptos" w:eastAsia="Aptos" w:hAnsi="Aptos" w:cs="Aptos"/>
                              <w:noProof/>
                              <w:color w:val="FF0000"/>
                              <w:sz w:val="24"/>
                              <w:szCs w:val="24"/>
                            </w:rPr>
                          </w:pPr>
                          <w:r w:rsidRPr="00F7115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07B1982" id="_x0000_t202" coordsize="21600,21600" o:spt="202" path="m,l,21600r21600,l21600,xe">
              <v:stroke joinstyle="miter"/>
              <v:path gradientshapeok="t" o:connecttype="rect"/>
            </v:shapetype>
            <v:shape id="Text Box 8" o:spid="_x0000_s1026" type="#_x0000_t202" alt="OFFICIAL" style="position:absolute;margin-left:0;margin-top:0;width:49pt;height:31.8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fill o:detectmouseclick="t"/>
              <v:textbox style="mso-fit-shape-to-text:t" inset="0,15pt,0,0">
                <w:txbxContent>
                  <w:p w14:paraId="69125C2B" w14:textId="0066CB2C" w:rsidR="00F7115F" w:rsidRPr="00F7115F" w:rsidRDefault="00F7115F" w:rsidP="00F7115F">
                    <w:pPr>
                      <w:spacing w:after="0"/>
                      <w:rPr>
                        <w:rFonts w:ascii="Aptos" w:eastAsia="Aptos" w:hAnsi="Aptos" w:cs="Aptos"/>
                        <w:noProof/>
                        <w:color w:val="FF0000"/>
                        <w:sz w:val="24"/>
                        <w:szCs w:val="24"/>
                      </w:rPr>
                    </w:pPr>
                    <w:r w:rsidRPr="00F7115F">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EEA74" w14:textId="0E6E47D5" w:rsidR="00810AF7" w:rsidRDefault="00F7115F">
    <w:pPr>
      <w:pStyle w:val="Header"/>
    </w:pPr>
    <w:r>
      <w:rPr>
        <w:noProof/>
      </w:rPr>
      <mc:AlternateContent>
        <mc:Choice Requires="wps">
          <w:drawing>
            <wp:anchor distT="0" distB="0" distL="0" distR="0" simplePos="0" relativeHeight="251666432" behindDoc="0" locked="0" layoutInCell="1" allowOverlap="1" wp14:anchorId="37C68069" wp14:editId="193EC7EA">
              <wp:simplePos x="1143000" y="457200"/>
              <wp:positionH relativeFrom="page">
                <wp:align>center</wp:align>
              </wp:positionH>
              <wp:positionV relativeFrom="page">
                <wp:align>top</wp:align>
              </wp:positionV>
              <wp:extent cx="622300" cy="404495"/>
              <wp:effectExtent l="0" t="0" r="6350" b="14605"/>
              <wp:wrapNone/>
              <wp:docPr id="63927889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06F3D9EB" w14:textId="53FBB1E9" w:rsidR="00F7115F" w:rsidRPr="00F7115F" w:rsidRDefault="00F7115F" w:rsidP="00F7115F">
                          <w:pPr>
                            <w:spacing w:after="0"/>
                            <w:rPr>
                              <w:rFonts w:ascii="Aptos" w:eastAsia="Aptos" w:hAnsi="Aptos" w:cs="Aptos"/>
                              <w:noProof/>
                              <w:color w:val="FF0000"/>
                              <w:sz w:val="24"/>
                              <w:szCs w:val="24"/>
                            </w:rPr>
                          </w:pPr>
                          <w:r w:rsidRPr="00F7115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C68069" id="_x0000_t202" coordsize="21600,21600" o:spt="202" path="m,l,21600r21600,l21600,xe">
              <v:stroke joinstyle="miter"/>
              <v:path gradientshapeok="t" o:connecttype="rect"/>
            </v:shapetype>
            <v:shape id="Text Box 9" o:spid="_x0000_s1027" type="#_x0000_t202" alt="OFFICIAL" style="position:absolute;margin-left:0;margin-top:0;width:49pt;height:31.8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fill o:detectmouseclick="t"/>
              <v:textbox style="mso-fit-shape-to-text:t" inset="0,15pt,0,0">
                <w:txbxContent>
                  <w:p w14:paraId="06F3D9EB" w14:textId="53FBB1E9" w:rsidR="00F7115F" w:rsidRPr="00F7115F" w:rsidRDefault="00F7115F" w:rsidP="00F7115F">
                    <w:pPr>
                      <w:spacing w:after="0"/>
                      <w:rPr>
                        <w:rFonts w:ascii="Aptos" w:eastAsia="Aptos" w:hAnsi="Aptos" w:cs="Aptos"/>
                        <w:noProof/>
                        <w:color w:val="FF0000"/>
                        <w:sz w:val="24"/>
                        <w:szCs w:val="24"/>
                      </w:rPr>
                    </w:pPr>
                    <w:r w:rsidRPr="00F7115F">
                      <w:rPr>
                        <w:rFonts w:ascii="Aptos" w:eastAsia="Aptos" w:hAnsi="Aptos" w:cs="Aptos"/>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3E99A" w14:textId="20C867BF" w:rsidR="00810AF7" w:rsidRDefault="00F7115F">
    <w:pPr>
      <w:pStyle w:val="Header"/>
    </w:pPr>
    <w:r>
      <w:rPr>
        <w:noProof/>
      </w:rPr>
      <mc:AlternateContent>
        <mc:Choice Requires="wps">
          <w:drawing>
            <wp:anchor distT="0" distB="0" distL="0" distR="0" simplePos="0" relativeHeight="251664384" behindDoc="0" locked="0" layoutInCell="1" allowOverlap="1" wp14:anchorId="4340C2A8" wp14:editId="1DEEC9E8">
              <wp:simplePos x="635" y="635"/>
              <wp:positionH relativeFrom="page">
                <wp:align>center</wp:align>
              </wp:positionH>
              <wp:positionV relativeFrom="page">
                <wp:align>top</wp:align>
              </wp:positionV>
              <wp:extent cx="622300" cy="404495"/>
              <wp:effectExtent l="0" t="0" r="6350" b="14605"/>
              <wp:wrapNone/>
              <wp:docPr id="175805405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7A534164" w14:textId="6700A5E4" w:rsidR="00F7115F" w:rsidRPr="00F7115F" w:rsidRDefault="00F7115F" w:rsidP="00F7115F">
                          <w:pPr>
                            <w:spacing w:after="0"/>
                            <w:rPr>
                              <w:rFonts w:ascii="Aptos" w:eastAsia="Aptos" w:hAnsi="Aptos" w:cs="Aptos"/>
                              <w:noProof/>
                              <w:color w:val="FF0000"/>
                              <w:sz w:val="24"/>
                              <w:szCs w:val="24"/>
                            </w:rPr>
                          </w:pPr>
                          <w:r w:rsidRPr="00F7115F">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340C2A8" id="_x0000_t202" coordsize="21600,21600" o:spt="202" path="m,l,21600r21600,l21600,xe">
              <v:stroke joinstyle="miter"/>
              <v:path gradientshapeok="t" o:connecttype="rect"/>
            </v:shapetype>
            <v:shape id="Text Box 7" o:spid="_x0000_s1030" type="#_x0000_t202" alt="OFFICIAL" style="position:absolute;margin-left:0;margin-top:0;width:49pt;height:31.8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fill o:detectmouseclick="t"/>
              <v:textbox style="mso-fit-shape-to-text:t" inset="0,15pt,0,0">
                <w:txbxContent>
                  <w:p w14:paraId="7A534164" w14:textId="6700A5E4" w:rsidR="00F7115F" w:rsidRPr="00F7115F" w:rsidRDefault="00F7115F" w:rsidP="00F7115F">
                    <w:pPr>
                      <w:spacing w:after="0"/>
                      <w:rPr>
                        <w:rFonts w:ascii="Aptos" w:eastAsia="Aptos" w:hAnsi="Aptos" w:cs="Aptos"/>
                        <w:noProof/>
                        <w:color w:val="FF0000"/>
                        <w:sz w:val="24"/>
                        <w:szCs w:val="24"/>
                      </w:rPr>
                    </w:pPr>
                    <w:r w:rsidRPr="00F7115F">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13FCBAD"/>
    <w:multiLevelType w:val="hybridMultilevel"/>
    <w:tmpl w:val="EFEA6820"/>
    <w:lvl w:ilvl="0" w:tplc="2C74DF3E">
      <w:start w:val="1"/>
      <w:numFmt w:val="bullet"/>
      <w:lvlText w:val=""/>
      <w:lvlJc w:val="left"/>
      <w:pPr>
        <w:ind w:left="720" w:hanging="360"/>
      </w:pPr>
      <w:rPr>
        <w:rFonts w:ascii="Symbol" w:hAnsi="Symbol" w:hint="default"/>
      </w:rPr>
    </w:lvl>
    <w:lvl w:ilvl="1" w:tplc="D21638DC">
      <w:start w:val="1"/>
      <w:numFmt w:val="bullet"/>
      <w:lvlText w:val="o"/>
      <w:lvlJc w:val="left"/>
      <w:pPr>
        <w:ind w:left="1440" w:hanging="360"/>
      </w:pPr>
      <w:rPr>
        <w:rFonts w:ascii="Courier New" w:hAnsi="Courier New" w:hint="default"/>
      </w:rPr>
    </w:lvl>
    <w:lvl w:ilvl="2" w:tplc="98DA49D0">
      <w:start w:val="1"/>
      <w:numFmt w:val="bullet"/>
      <w:lvlText w:val=""/>
      <w:lvlJc w:val="left"/>
      <w:pPr>
        <w:ind w:left="2160" w:hanging="360"/>
      </w:pPr>
      <w:rPr>
        <w:rFonts w:ascii="Wingdings" w:hAnsi="Wingdings" w:hint="default"/>
      </w:rPr>
    </w:lvl>
    <w:lvl w:ilvl="3" w:tplc="46627C42">
      <w:start w:val="1"/>
      <w:numFmt w:val="bullet"/>
      <w:lvlText w:val=""/>
      <w:lvlJc w:val="left"/>
      <w:pPr>
        <w:ind w:left="2880" w:hanging="360"/>
      </w:pPr>
      <w:rPr>
        <w:rFonts w:ascii="Symbol" w:hAnsi="Symbol" w:hint="default"/>
      </w:rPr>
    </w:lvl>
    <w:lvl w:ilvl="4" w:tplc="6D7EE006">
      <w:start w:val="1"/>
      <w:numFmt w:val="bullet"/>
      <w:lvlText w:val="o"/>
      <w:lvlJc w:val="left"/>
      <w:pPr>
        <w:ind w:left="3600" w:hanging="360"/>
      </w:pPr>
      <w:rPr>
        <w:rFonts w:ascii="Courier New" w:hAnsi="Courier New" w:hint="default"/>
      </w:rPr>
    </w:lvl>
    <w:lvl w:ilvl="5" w:tplc="D0F855EA">
      <w:start w:val="1"/>
      <w:numFmt w:val="bullet"/>
      <w:lvlText w:val=""/>
      <w:lvlJc w:val="left"/>
      <w:pPr>
        <w:ind w:left="4320" w:hanging="360"/>
      </w:pPr>
      <w:rPr>
        <w:rFonts w:ascii="Wingdings" w:hAnsi="Wingdings" w:hint="default"/>
      </w:rPr>
    </w:lvl>
    <w:lvl w:ilvl="6" w:tplc="812CDCF8">
      <w:start w:val="1"/>
      <w:numFmt w:val="bullet"/>
      <w:lvlText w:val=""/>
      <w:lvlJc w:val="left"/>
      <w:pPr>
        <w:ind w:left="5040" w:hanging="360"/>
      </w:pPr>
      <w:rPr>
        <w:rFonts w:ascii="Symbol" w:hAnsi="Symbol" w:hint="default"/>
      </w:rPr>
    </w:lvl>
    <w:lvl w:ilvl="7" w:tplc="AD8C6576">
      <w:start w:val="1"/>
      <w:numFmt w:val="bullet"/>
      <w:lvlText w:val="o"/>
      <w:lvlJc w:val="left"/>
      <w:pPr>
        <w:ind w:left="5760" w:hanging="360"/>
      </w:pPr>
      <w:rPr>
        <w:rFonts w:ascii="Courier New" w:hAnsi="Courier New" w:hint="default"/>
      </w:rPr>
    </w:lvl>
    <w:lvl w:ilvl="8" w:tplc="D37A8EAC">
      <w:start w:val="1"/>
      <w:numFmt w:val="bullet"/>
      <w:lvlText w:val=""/>
      <w:lvlJc w:val="left"/>
      <w:pPr>
        <w:ind w:left="6480" w:hanging="360"/>
      </w:pPr>
      <w:rPr>
        <w:rFonts w:ascii="Wingdings" w:hAnsi="Wingdings" w:hint="default"/>
      </w:rPr>
    </w:lvl>
  </w:abstractNum>
  <w:abstractNum w:abstractNumId="7" w15:restartNumberingAfterBreak="0">
    <w:nsid w:val="073913ED"/>
    <w:multiLevelType w:val="hybridMultilevel"/>
    <w:tmpl w:val="4CBAE8F4"/>
    <w:lvl w:ilvl="0" w:tplc="9788D3C4">
      <w:start w:val="1"/>
      <w:numFmt w:val="bullet"/>
      <w:lvlText w:val=""/>
      <w:lvlJc w:val="left"/>
      <w:pPr>
        <w:ind w:left="720" w:hanging="360"/>
      </w:pPr>
      <w:rPr>
        <w:rFonts w:ascii="Symbol" w:hAnsi="Symbol" w:hint="default"/>
      </w:rPr>
    </w:lvl>
    <w:lvl w:ilvl="1" w:tplc="86F635E6">
      <w:start w:val="1"/>
      <w:numFmt w:val="bullet"/>
      <w:lvlText w:val="o"/>
      <w:lvlJc w:val="left"/>
      <w:pPr>
        <w:ind w:left="1440" w:hanging="360"/>
      </w:pPr>
      <w:rPr>
        <w:rFonts w:ascii="Courier New" w:hAnsi="Courier New" w:hint="default"/>
      </w:rPr>
    </w:lvl>
    <w:lvl w:ilvl="2" w:tplc="15967654">
      <w:start w:val="1"/>
      <w:numFmt w:val="bullet"/>
      <w:lvlText w:val=""/>
      <w:lvlJc w:val="left"/>
      <w:pPr>
        <w:ind w:left="2160" w:hanging="360"/>
      </w:pPr>
      <w:rPr>
        <w:rFonts w:ascii="Wingdings" w:hAnsi="Wingdings" w:hint="default"/>
      </w:rPr>
    </w:lvl>
    <w:lvl w:ilvl="3" w:tplc="F962B798">
      <w:start w:val="1"/>
      <w:numFmt w:val="bullet"/>
      <w:lvlText w:val=""/>
      <w:lvlJc w:val="left"/>
      <w:pPr>
        <w:ind w:left="2880" w:hanging="360"/>
      </w:pPr>
      <w:rPr>
        <w:rFonts w:ascii="Symbol" w:hAnsi="Symbol" w:hint="default"/>
      </w:rPr>
    </w:lvl>
    <w:lvl w:ilvl="4" w:tplc="F7ECBAE0">
      <w:start w:val="1"/>
      <w:numFmt w:val="bullet"/>
      <w:lvlText w:val="o"/>
      <w:lvlJc w:val="left"/>
      <w:pPr>
        <w:ind w:left="3600" w:hanging="360"/>
      </w:pPr>
      <w:rPr>
        <w:rFonts w:ascii="Courier New" w:hAnsi="Courier New" w:hint="default"/>
      </w:rPr>
    </w:lvl>
    <w:lvl w:ilvl="5" w:tplc="931407FC">
      <w:start w:val="1"/>
      <w:numFmt w:val="bullet"/>
      <w:lvlText w:val=""/>
      <w:lvlJc w:val="left"/>
      <w:pPr>
        <w:ind w:left="4320" w:hanging="360"/>
      </w:pPr>
      <w:rPr>
        <w:rFonts w:ascii="Wingdings" w:hAnsi="Wingdings" w:hint="default"/>
      </w:rPr>
    </w:lvl>
    <w:lvl w:ilvl="6" w:tplc="A5843518">
      <w:start w:val="1"/>
      <w:numFmt w:val="bullet"/>
      <w:lvlText w:val=""/>
      <w:lvlJc w:val="left"/>
      <w:pPr>
        <w:ind w:left="5040" w:hanging="360"/>
      </w:pPr>
      <w:rPr>
        <w:rFonts w:ascii="Symbol" w:hAnsi="Symbol" w:hint="default"/>
      </w:rPr>
    </w:lvl>
    <w:lvl w:ilvl="7" w:tplc="38184FC6">
      <w:start w:val="1"/>
      <w:numFmt w:val="bullet"/>
      <w:lvlText w:val="o"/>
      <w:lvlJc w:val="left"/>
      <w:pPr>
        <w:ind w:left="5760" w:hanging="360"/>
      </w:pPr>
      <w:rPr>
        <w:rFonts w:ascii="Courier New" w:hAnsi="Courier New" w:hint="default"/>
      </w:rPr>
    </w:lvl>
    <w:lvl w:ilvl="8" w:tplc="C9A2C600">
      <w:start w:val="1"/>
      <w:numFmt w:val="bullet"/>
      <w:lvlText w:val=""/>
      <w:lvlJc w:val="left"/>
      <w:pPr>
        <w:ind w:left="6480" w:hanging="360"/>
      </w:pPr>
      <w:rPr>
        <w:rFonts w:ascii="Wingdings" w:hAnsi="Wingdings" w:hint="default"/>
      </w:rPr>
    </w:lvl>
  </w:abstractNum>
  <w:abstractNum w:abstractNumId="8" w15:restartNumberingAfterBreak="0">
    <w:nsid w:val="0838EFE7"/>
    <w:multiLevelType w:val="hybridMultilevel"/>
    <w:tmpl w:val="DB3C25D8"/>
    <w:lvl w:ilvl="0" w:tplc="56B4D1C6">
      <w:start w:val="1"/>
      <w:numFmt w:val="bullet"/>
      <w:lvlText w:val=""/>
      <w:lvlJc w:val="left"/>
      <w:pPr>
        <w:ind w:left="720" w:hanging="360"/>
      </w:pPr>
      <w:rPr>
        <w:rFonts w:ascii="Symbol" w:hAnsi="Symbol" w:hint="default"/>
      </w:rPr>
    </w:lvl>
    <w:lvl w:ilvl="1" w:tplc="4D44C166">
      <w:start w:val="1"/>
      <w:numFmt w:val="bullet"/>
      <w:lvlText w:val="o"/>
      <w:lvlJc w:val="left"/>
      <w:pPr>
        <w:ind w:left="1440" w:hanging="360"/>
      </w:pPr>
      <w:rPr>
        <w:rFonts w:ascii="Courier New" w:hAnsi="Courier New" w:hint="default"/>
      </w:rPr>
    </w:lvl>
    <w:lvl w:ilvl="2" w:tplc="FEBC12C8">
      <w:start w:val="1"/>
      <w:numFmt w:val="bullet"/>
      <w:lvlText w:val=""/>
      <w:lvlJc w:val="left"/>
      <w:pPr>
        <w:ind w:left="2160" w:hanging="360"/>
      </w:pPr>
      <w:rPr>
        <w:rFonts w:ascii="Wingdings" w:hAnsi="Wingdings" w:hint="default"/>
      </w:rPr>
    </w:lvl>
    <w:lvl w:ilvl="3" w:tplc="FACAA3B8">
      <w:start w:val="1"/>
      <w:numFmt w:val="bullet"/>
      <w:lvlText w:val=""/>
      <w:lvlJc w:val="left"/>
      <w:pPr>
        <w:ind w:left="2880" w:hanging="360"/>
      </w:pPr>
      <w:rPr>
        <w:rFonts w:ascii="Symbol" w:hAnsi="Symbol" w:hint="default"/>
      </w:rPr>
    </w:lvl>
    <w:lvl w:ilvl="4" w:tplc="77A8EB8C">
      <w:start w:val="1"/>
      <w:numFmt w:val="bullet"/>
      <w:lvlText w:val="o"/>
      <w:lvlJc w:val="left"/>
      <w:pPr>
        <w:ind w:left="3600" w:hanging="360"/>
      </w:pPr>
      <w:rPr>
        <w:rFonts w:ascii="Courier New" w:hAnsi="Courier New" w:hint="default"/>
      </w:rPr>
    </w:lvl>
    <w:lvl w:ilvl="5" w:tplc="D876BA80">
      <w:start w:val="1"/>
      <w:numFmt w:val="bullet"/>
      <w:lvlText w:val=""/>
      <w:lvlJc w:val="left"/>
      <w:pPr>
        <w:ind w:left="4320" w:hanging="360"/>
      </w:pPr>
      <w:rPr>
        <w:rFonts w:ascii="Wingdings" w:hAnsi="Wingdings" w:hint="default"/>
      </w:rPr>
    </w:lvl>
    <w:lvl w:ilvl="6" w:tplc="6B66B40E">
      <w:start w:val="1"/>
      <w:numFmt w:val="bullet"/>
      <w:lvlText w:val=""/>
      <w:lvlJc w:val="left"/>
      <w:pPr>
        <w:ind w:left="5040" w:hanging="360"/>
      </w:pPr>
      <w:rPr>
        <w:rFonts w:ascii="Symbol" w:hAnsi="Symbol" w:hint="default"/>
      </w:rPr>
    </w:lvl>
    <w:lvl w:ilvl="7" w:tplc="16F40BB6">
      <w:start w:val="1"/>
      <w:numFmt w:val="bullet"/>
      <w:lvlText w:val="o"/>
      <w:lvlJc w:val="left"/>
      <w:pPr>
        <w:ind w:left="5760" w:hanging="360"/>
      </w:pPr>
      <w:rPr>
        <w:rFonts w:ascii="Courier New" w:hAnsi="Courier New" w:hint="default"/>
      </w:rPr>
    </w:lvl>
    <w:lvl w:ilvl="8" w:tplc="7F86C9CC">
      <w:start w:val="1"/>
      <w:numFmt w:val="bullet"/>
      <w:lvlText w:val=""/>
      <w:lvlJc w:val="left"/>
      <w:pPr>
        <w:ind w:left="6480" w:hanging="360"/>
      </w:pPr>
      <w:rPr>
        <w:rFonts w:ascii="Wingdings" w:hAnsi="Wingdings" w:hint="default"/>
      </w:rPr>
    </w:lvl>
  </w:abstractNum>
  <w:abstractNum w:abstractNumId="9" w15:restartNumberingAfterBreak="0">
    <w:nsid w:val="090674C0"/>
    <w:multiLevelType w:val="hybridMultilevel"/>
    <w:tmpl w:val="E228B688"/>
    <w:lvl w:ilvl="0" w:tplc="0A06EE82">
      <w:start w:val="1"/>
      <w:numFmt w:val="bullet"/>
      <w:lvlText w:val=""/>
      <w:lvlJc w:val="left"/>
      <w:pPr>
        <w:ind w:left="720" w:hanging="360"/>
      </w:pPr>
      <w:rPr>
        <w:rFonts w:ascii="Symbol" w:hAnsi="Symbol" w:hint="default"/>
      </w:rPr>
    </w:lvl>
    <w:lvl w:ilvl="1" w:tplc="AA8E76AC">
      <w:start w:val="1"/>
      <w:numFmt w:val="bullet"/>
      <w:lvlText w:val="o"/>
      <w:lvlJc w:val="left"/>
      <w:pPr>
        <w:ind w:left="1440" w:hanging="360"/>
      </w:pPr>
      <w:rPr>
        <w:rFonts w:ascii="Courier New" w:hAnsi="Courier New" w:hint="default"/>
      </w:rPr>
    </w:lvl>
    <w:lvl w:ilvl="2" w:tplc="074E8896">
      <w:start w:val="1"/>
      <w:numFmt w:val="bullet"/>
      <w:lvlText w:val=""/>
      <w:lvlJc w:val="left"/>
      <w:pPr>
        <w:ind w:left="2160" w:hanging="360"/>
      </w:pPr>
      <w:rPr>
        <w:rFonts w:ascii="Wingdings" w:hAnsi="Wingdings" w:hint="default"/>
      </w:rPr>
    </w:lvl>
    <w:lvl w:ilvl="3" w:tplc="81AE7C98">
      <w:start w:val="1"/>
      <w:numFmt w:val="bullet"/>
      <w:lvlText w:val=""/>
      <w:lvlJc w:val="left"/>
      <w:pPr>
        <w:ind w:left="2880" w:hanging="360"/>
      </w:pPr>
      <w:rPr>
        <w:rFonts w:ascii="Symbol" w:hAnsi="Symbol" w:hint="default"/>
      </w:rPr>
    </w:lvl>
    <w:lvl w:ilvl="4" w:tplc="50F6655C">
      <w:start w:val="1"/>
      <w:numFmt w:val="bullet"/>
      <w:lvlText w:val="o"/>
      <w:lvlJc w:val="left"/>
      <w:pPr>
        <w:ind w:left="3600" w:hanging="360"/>
      </w:pPr>
      <w:rPr>
        <w:rFonts w:ascii="Courier New" w:hAnsi="Courier New" w:hint="default"/>
      </w:rPr>
    </w:lvl>
    <w:lvl w:ilvl="5" w:tplc="071AAFCE">
      <w:start w:val="1"/>
      <w:numFmt w:val="bullet"/>
      <w:lvlText w:val=""/>
      <w:lvlJc w:val="left"/>
      <w:pPr>
        <w:ind w:left="4320" w:hanging="360"/>
      </w:pPr>
      <w:rPr>
        <w:rFonts w:ascii="Wingdings" w:hAnsi="Wingdings" w:hint="default"/>
      </w:rPr>
    </w:lvl>
    <w:lvl w:ilvl="6" w:tplc="F8709CD8">
      <w:start w:val="1"/>
      <w:numFmt w:val="bullet"/>
      <w:lvlText w:val=""/>
      <w:lvlJc w:val="left"/>
      <w:pPr>
        <w:ind w:left="5040" w:hanging="360"/>
      </w:pPr>
      <w:rPr>
        <w:rFonts w:ascii="Symbol" w:hAnsi="Symbol" w:hint="default"/>
      </w:rPr>
    </w:lvl>
    <w:lvl w:ilvl="7" w:tplc="7F34653C">
      <w:start w:val="1"/>
      <w:numFmt w:val="bullet"/>
      <w:lvlText w:val="o"/>
      <w:lvlJc w:val="left"/>
      <w:pPr>
        <w:ind w:left="5760" w:hanging="360"/>
      </w:pPr>
      <w:rPr>
        <w:rFonts w:ascii="Courier New" w:hAnsi="Courier New" w:hint="default"/>
      </w:rPr>
    </w:lvl>
    <w:lvl w:ilvl="8" w:tplc="4BC06BBC">
      <w:start w:val="1"/>
      <w:numFmt w:val="bullet"/>
      <w:lvlText w:val=""/>
      <w:lvlJc w:val="left"/>
      <w:pPr>
        <w:ind w:left="6480" w:hanging="360"/>
      </w:pPr>
      <w:rPr>
        <w:rFonts w:ascii="Wingdings" w:hAnsi="Wingdings" w:hint="default"/>
      </w:rPr>
    </w:lvl>
  </w:abstractNum>
  <w:abstractNum w:abstractNumId="10" w15:restartNumberingAfterBreak="0">
    <w:nsid w:val="09E27913"/>
    <w:multiLevelType w:val="hybridMultilevel"/>
    <w:tmpl w:val="DE0AE3C0"/>
    <w:lvl w:ilvl="0" w:tplc="CB728A64">
      <w:start w:val="1"/>
      <w:numFmt w:val="bullet"/>
      <w:lvlText w:val=""/>
      <w:lvlJc w:val="left"/>
      <w:pPr>
        <w:ind w:left="720" w:hanging="360"/>
      </w:pPr>
      <w:rPr>
        <w:rFonts w:ascii="Symbol" w:hAnsi="Symbol" w:hint="default"/>
      </w:rPr>
    </w:lvl>
    <w:lvl w:ilvl="1" w:tplc="C3A2A232">
      <w:start w:val="1"/>
      <w:numFmt w:val="bullet"/>
      <w:lvlText w:val="o"/>
      <w:lvlJc w:val="left"/>
      <w:pPr>
        <w:ind w:left="1440" w:hanging="360"/>
      </w:pPr>
      <w:rPr>
        <w:rFonts w:ascii="Courier New" w:hAnsi="Courier New" w:hint="default"/>
      </w:rPr>
    </w:lvl>
    <w:lvl w:ilvl="2" w:tplc="C0ECBDB6">
      <w:start w:val="1"/>
      <w:numFmt w:val="bullet"/>
      <w:lvlText w:val=""/>
      <w:lvlJc w:val="left"/>
      <w:pPr>
        <w:ind w:left="2160" w:hanging="360"/>
      </w:pPr>
      <w:rPr>
        <w:rFonts w:ascii="Wingdings" w:hAnsi="Wingdings" w:hint="default"/>
      </w:rPr>
    </w:lvl>
    <w:lvl w:ilvl="3" w:tplc="854C4B98">
      <w:start w:val="1"/>
      <w:numFmt w:val="bullet"/>
      <w:lvlText w:val=""/>
      <w:lvlJc w:val="left"/>
      <w:pPr>
        <w:ind w:left="2880" w:hanging="360"/>
      </w:pPr>
      <w:rPr>
        <w:rFonts w:ascii="Symbol" w:hAnsi="Symbol" w:hint="default"/>
      </w:rPr>
    </w:lvl>
    <w:lvl w:ilvl="4" w:tplc="9D9634DC">
      <w:start w:val="1"/>
      <w:numFmt w:val="bullet"/>
      <w:lvlText w:val="o"/>
      <w:lvlJc w:val="left"/>
      <w:pPr>
        <w:ind w:left="3600" w:hanging="360"/>
      </w:pPr>
      <w:rPr>
        <w:rFonts w:ascii="Courier New" w:hAnsi="Courier New" w:hint="default"/>
      </w:rPr>
    </w:lvl>
    <w:lvl w:ilvl="5" w:tplc="645A5406">
      <w:start w:val="1"/>
      <w:numFmt w:val="bullet"/>
      <w:lvlText w:val=""/>
      <w:lvlJc w:val="left"/>
      <w:pPr>
        <w:ind w:left="4320" w:hanging="360"/>
      </w:pPr>
      <w:rPr>
        <w:rFonts w:ascii="Wingdings" w:hAnsi="Wingdings" w:hint="default"/>
      </w:rPr>
    </w:lvl>
    <w:lvl w:ilvl="6" w:tplc="EA1249B4">
      <w:start w:val="1"/>
      <w:numFmt w:val="bullet"/>
      <w:lvlText w:val=""/>
      <w:lvlJc w:val="left"/>
      <w:pPr>
        <w:ind w:left="5040" w:hanging="360"/>
      </w:pPr>
      <w:rPr>
        <w:rFonts w:ascii="Symbol" w:hAnsi="Symbol" w:hint="default"/>
      </w:rPr>
    </w:lvl>
    <w:lvl w:ilvl="7" w:tplc="F3AA7F7C">
      <w:start w:val="1"/>
      <w:numFmt w:val="bullet"/>
      <w:lvlText w:val="o"/>
      <w:lvlJc w:val="left"/>
      <w:pPr>
        <w:ind w:left="5760" w:hanging="360"/>
      </w:pPr>
      <w:rPr>
        <w:rFonts w:ascii="Courier New" w:hAnsi="Courier New" w:hint="default"/>
      </w:rPr>
    </w:lvl>
    <w:lvl w:ilvl="8" w:tplc="45B2454E">
      <w:start w:val="1"/>
      <w:numFmt w:val="bullet"/>
      <w:lvlText w:val=""/>
      <w:lvlJc w:val="left"/>
      <w:pPr>
        <w:ind w:left="6480" w:hanging="360"/>
      </w:pPr>
      <w:rPr>
        <w:rFonts w:ascii="Wingdings" w:hAnsi="Wingdings" w:hint="default"/>
      </w:rPr>
    </w:lvl>
  </w:abstractNum>
  <w:abstractNum w:abstractNumId="11" w15:restartNumberingAfterBreak="0">
    <w:nsid w:val="0BE927F0"/>
    <w:multiLevelType w:val="hybridMultilevel"/>
    <w:tmpl w:val="9966573C"/>
    <w:lvl w:ilvl="0" w:tplc="20CC8E8A">
      <w:start w:val="1"/>
      <w:numFmt w:val="bullet"/>
      <w:lvlText w:val=""/>
      <w:lvlJc w:val="left"/>
      <w:pPr>
        <w:ind w:left="720" w:hanging="360"/>
      </w:pPr>
      <w:rPr>
        <w:rFonts w:ascii="Symbol" w:hAnsi="Symbol" w:hint="default"/>
      </w:rPr>
    </w:lvl>
    <w:lvl w:ilvl="1" w:tplc="E4FE8230">
      <w:start w:val="1"/>
      <w:numFmt w:val="bullet"/>
      <w:lvlText w:val="o"/>
      <w:lvlJc w:val="left"/>
      <w:pPr>
        <w:ind w:left="1440" w:hanging="360"/>
      </w:pPr>
      <w:rPr>
        <w:rFonts w:ascii="Courier New" w:hAnsi="Courier New" w:hint="default"/>
      </w:rPr>
    </w:lvl>
    <w:lvl w:ilvl="2" w:tplc="CBD8B44C">
      <w:start w:val="1"/>
      <w:numFmt w:val="bullet"/>
      <w:lvlText w:val=""/>
      <w:lvlJc w:val="left"/>
      <w:pPr>
        <w:ind w:left="2160" w:hanging="360"/>
      </w:pPr>
      <w:rPr>
        <w:rFonts w:ascii="Wingdings" w:hAnsi="Wingdings" w:hint="default"/>
      </w:rPr>
    </w:lvl>
    <w:lvl w:ilvl="3" w:tplc="7DFE136A">
      <w:start w:val="1"/>
      <w:numFmt w:val="bullet"/>
      <w:lvlText w:val=""/>
      <w:lvlJc w:val="left"/>
      <w:pPr>
        <w:ind w:left="2880" w:hanging="360"/>
      </w:pPr>
      <w:rPr>
        <w:rFonts w:ascii="Symbol" w:hAnsi="Symbol" w:hint="default"/>
      </w:rPr>
    </w:lvl>
    <w:lvl w:ilvl="4" w:tplc="3AA07ED8">
      <w:start w:val="1"/>
      <w:numFmt w:val="bullet"/>
      <w:lvlText w:val="o"/>
      <w:lvlJc w:val="left"/>
      <w:pPr>
        <w:ind w:left="3600" w:hanging="360"/>
      </w:pPr>
      <w:rPr>
        <w:rFonts w:ascii="Courier New" w:hAnsi="Courier New" w:hint="default"/>
      </w:rPr>
    </w:lvl>
    <w:lvl w:ilvl="5" w:tplc="AD76277E">
      <w:start w:val="1"/>
      <w:numFmt w:val="bullet"/>
      <w:lvlText w:val=""/>
      <w:lvlJc w:val="left"/>
      <w:pPr>
        <w:ind w:left="4320" w:hanging="360"/>
      </w:pPr>
      <w:rPr>
        <w:rFonts w:ascii="Wingdings" w:hAnsi="Wingdings" w:hint="default"/>
      </w:rPr>
    </w:lvl>
    <w:lvl w:ilvl="6" w:tplc="5096F344">
      <w:start w:val="1"/>
      <w:numFmt w:val="bullet"/>
      <w:lvlText w:val=""/>
      <w:lvlJc w:val="left"/>
      <w:pPr>
        <w:ind w:left="5040" w:hanging="360"/>
      </w:pPr>
      <w:rPr>
        <w:rFonts w:ascii="Symbol" w:hAnsi="Symbol" w:hint="default"/>
      </w:rPr>
    </w:lvl>
    <w:lvl w:ilvl="7" w:tplc="3BD00942">
      <w:start w:val="1"/>
      <w:numFmt w:val="bullet"/>
      <w:lvlText w:val="o"/>
      <w:lvlJc w:val="left"/>
      <w:pPr>
        <w:ind w:left="5760" w:hanging="360"/>
      </w:pPr>
      <w:rPr>
        <w:rFonts w:ascii="Courier New" w:hAnsi="Courier New" w:hint="default"/>
      </w:rPr>
    </w:lvl>
    <w:lvl w:ilvl="8" w:tplc="6C5C84B4">
      <w:start w:val="1"/>
      <w:numFmt w:val="bullet"/>
      <w:lvlText w:val=""/>
      <w:lvlJc w:val="left"/>
      <w:pPr>
        <w:ind w:left="6480" w:hanging="360"/>
      </w:pPr>
      <w:rPr>
        <w:rFonts w:ascii="Wingdings" w:hAnsi="Wingdings" w:hint="default"/>
      </w:rPr>
    </w:lvl>
  </w:abstractNum>
  <w:abstractNum w:abstractNumId="12" w15:restartNumberingAfterBreak="0">
    <w:nsid w:val="0BF89E19"/>
    <w:multiLevelType w:val="hybridMultilevel"/>
    <w:tmpl w:val="05E2FC06"/>
    <w:lvl w:ilvl="0" w:tplc="012AF9AA">
      <w:start w:val="1"/>
      <w:numFmt w:val="bullet"/>
      <w:lvlText w:val=""/>
      <w:lvlJc w:val="left"/>
      <w:pPr>
        <w:ind w:left="720" w:hanging="360"/>
      </w:pPr>
      <w:rPr>
        <w:rFonts w:ascii="Symbol" w:hAnsi="Symbol" w:hint="default"/>
      </w:rPr>
    </w:lvl>
    <w:lvl w:ilvl="1" w:tplc="B9A817A0">
      <w:start w:val="1"/>
      <w:numFmt w:val="bullet"/>
      <w:lvlText w:val="o"/>
      <w:lvlJc w:val="left"/>
      <w:pPr>
        <w:ind w:left="1440" w:hanging="360"/>
      </w:pPr>
      <w:rPr>
        <w:rFonts w:ascii="Courier New" w:hAnsi="Courier New" w:hint="default"/>
      </w:rPr>
    </w:lvl>
    <w:lvl w:ilvl="2" w:tplc="CD0E0A80">
      <w:start w:val="1"/>
      <w:numFmt w:val="bullet"/>
      <w:lvlText w:val=""/>
      <w:lvlJc w:val="left"/>
      <w:pPr>
        <w:ind w:left="2160" w:hanging="360"/>
      </w:pPr>
      <w:rPr>
        <w:rFonts w:ascii="Wingdings" w:hAnsi="Wingdings" w:hint="default"/>
      </w:rPr>
    </w:lvl>
    <w:lvl w:ilvl="3" w:tplc="40DE0B98">
      <w:start w:val="1"/>
      <w:numFmt w:val="bullet"/>
      <w:lvlText w:val=""/>
      <w:lvlJc w:val="left"/>
      <w:pPr>
        <w:ind w:left="2880" w:hanging="360"/>
      </w:pPr>
      <w:rPr>
        <w:rFonts w:ascii="Symbol" w:hAnsi="Symbol" w:hint="default"/>
      </w:rPr>
    </w:lvl>
    <w:lvl w:ilvl="4" w:tplc="44E6B862">
      <w:start w:val="1"/>
      <w:numFmt w:val="bullet"/>
      <w:lvlText w:val="o"/>
      <w:lvlJc w:val="left"/>
      <w:pPr>
        <w:ind w:left="3600" w:hanging="360"/>
      </w:pPr>
      <w:rPr>
        <w:rFonts w:ascii="Courier New" w:hAnsi="Courier New" w:hint="default"/>
      </w:rPr>
    </w:lvl>
    <w:lvl w:ilvl="5" w:tplc="33DE5C52">
      <w:start w:val="1"/>
      <w:numFmt w:val="bullet"/>
      <w:lvlText w:val=""/>
      <w:lvlJc w:val="left"/>
      <w:pPr>
        <w:ind w:left="4320" w:hanging="360"/>
      </w:pPr>
      <w:rPr>
        <w:rFonts w:ascii="Wingdings" w:hAnsi="Wingdings" w:hint="default"/>
      </w:rPr>
    </w:lvl>
    <w:lvl w:ilvl="6" w:tplc="3A3C76BE">
      <w:start w:val="1"/>
      <w:numFmt w:val="bullet"/>
      <w:lvlText w:val=""/>
      <w:lvlJc w:val="left"/>
      <w:pPr>
        <w:ind w:left="5040" w:hanging="360"/>
      </w:pPr>
      <w:rPr>
        <w:rFonts w:ascii="Symbol" w:hAnsi="Symbol" w:hint="default"/>
      </w:rPr>
    </w:lvl>
    <w:lvl w:ilvl="7" w:tplc="E21E5768">
      <w:start w:val="1"/>
      <w:numFmt w:val="bullet"/>
      <w:lvlText w:val="o"/>
      <w:lvlJc w:val="left"/>
      <w:pPr>
        <w:ind w:left="5760" w:hanging="360"/>
      </w:pPr>
      <w:rPr>
        <w:rFonts w:ascii="Courier New" w:hAnsi="Courier New" w:hint="default"/>
      </w:rPr>
    </w:lvl>
    <w:lvl w:ilvl="8" w:tplc="B8AC52C8">
      <w:start w:val="1"/>
      <w:numFmt w:val="bullet"/>
      <w:lvlText w:val=""/>
      <w:lvlJc w:val="left"/>
      <w:pPr>
        <w:ind w:left="6480" w:hanging="360"/>
      </w:pPr>
      <w:rPr>
        <w:rFonts w:ascii="Wingdings" w:hAnsi="Wingdings" w:hint="default"/>
      </w:rPr>
    </w:lvl>
  </w:abstractNum>
  <w:abstractNum w:abstractNumId="13" w15:restartNumberingAfterBreak="0">
    <w:nsid w:val="0D2C61E1"/>
    <w:multiLevelType w:val="hybridMultilevel"/>
    <w:tmpl w:val="FC88BB8C"/>
    <w:lvl w:ilvl="0" w:tplc="A4E2F712">
      <w:start w:val="1"/>
      <w:numFmt w:val="bullet"/>
      <w:lvlText w:val=""/>
      <w:lvlJc w:val="left"/>
      <w:pPr>
        <w:ind w:left="720" w:hanging="360"/>
      </w:pPr>
      <w:rPr>
        <w:rFonts w:ascii="Symbol" w:hAnsi="Symbol" w:hint="default"/>
      </w:rPr>
    </w:lvl>
    <w:lvl w:ilvl="1" w:tplc="03DEC3A4">
      <w:start w:val="1"/>
      <w:numFmt w:val="bullet"/>
      <w:lvlText w:val="o"/>
      <w:lvlJc w:val="left"/>
      <w:pPr>
        <w:ind w:left="1440" w:hanging="360"/>
      </w:pPr>
      <w:rPr>
        <w:rFonts w:ascii="Courier New" w:hAnsi="Courier New" w:hint="default"/>
      </w:rPr>
    </w:lvl>
    <w:lvl w:ilvl="2" w:tplc="1FC2A270">
      <w:start w:val="1"/>
      <w:numFmt w:val="bullet"/>
      <w:lvlText w:val=""/>
      <w:lvlJc w:val="left"/>
      <w:pPr>
        <w:ind w:left="2160" w:hanging="360"/>
      </w:pPr>
      <w:rPr>
        <w:rFonts w:ascii="Wingdings" w:hAnsi="Wingdings" w:hint="default"/>
      </w:rPr>
    </w:lvl>
    <w:lvl w:ilvl="3" w:tplc="4DAC3680">
      <w:start w:val="1"/>
      <w:numFmt w:val="bullet"/>
      <w:lvlText w:val=""/>
      <w:lvlJc w:val="left"/>
      <w:pPr>
        <w:ind w:left="2880" w:hanging="360"/>
      </w:pPr>
      <w:rPr>
        <w:rFonts w:ascii="Symbol" w:hAnsi="Symbol" w:hint="default"/>
      </w:rPr>
    </w:lvl>
    <w:lvl w:ilvl="4" w:tplc="3EF24018">
      <w:start w:val="1"/>
      <w:numFmt w:val="bullet"/>
      <w:lvlText w:val="o"/>
      <w:lvlJc w:val="left"/>
      <w:pPr>
        <w:ind w:left="3600" w:hanging="360"/>
      </w:pPr>
      <w:rPr>
        <w:rFonts w:ascii="Courier New" w:hAnsi="Courier New" w:hint="default"/>
      </w:rPr>
    </w:lvl>
    <w:lvl w:ilvl="5" w:tplc="3B964EF2">
      <w:start w:val="1"/>
      <w:numFmt w:val="bullet"/>
      <w:lvlText w:val=""/>
      <w:lvlJc w:val="left"/>
      <w:pPr>
        <w:ind w:left="4320" w:hanging="360"/>
      </w:pPr>
      <w:rPr>
        <w:rFonts w:ascii="Wingdings" w:hAnsi="Wingdings" w:hint="default"/>
      </w:rPr>
    </w:lvl>
    <w:lvl w:ilvl="6" w:tplc="EA7057EC">
      <w:start w:val="1"/>
      <w:numFmt w:val="bullet"/>
      <w:lvlText w:val=""/>
      <w:lvlJc w:val="left"/>
      <w:pPr>
        <w:ind w:left="5040" w:hanging="360"/>
      </w:pPr>
      <w:rPr>
        <w:rFonts w:ascii="Symbol" w:hAnsi="Symbol" w:hint="default"/>
      </w:rPr>
    </w:lvl>
    <w:lvl w:ilvl="7" w:tplc="6F02372E">
      <w:start w:val="1"/>
      <w:numFmt w:val="bullet"/>
      <w:lvlText w:val="o"/>
      <w:lvlJc w:val="left"/>
      <w:pPr>
        <w:ind w:left="5760" w:hanging="360"/>
      </w:pPr>
      <w:rPr>
        <w:rFonts w:ascii="Courier New" w:hAnsi="Courier New" w:hint="default"/>
      </w:rPr>
    </w:lvl>
    <w:lvl w:ilvl="8" w:tplc="69FEA256">
      <w:start w:val="1"/>
      <w:numFmt w:val="bullet"/>
      <w:lvlText w:val=""/>
      <w:lvlJc w:val="left"/>
      <w:pPr>
        <w:ind w:left="6480" w:hanging="360"/>
      </w:pPr>
      <w:rPr>
        <w:rFonts w:ascii="Wingdings" w:hAnsi="Wingdings" w:hint="default"/>
      </w:rPr>
    </w:lvl>
  </w:abstractNum>
  <w:abstractNum w:abstractNumId="14" w15:restartNumberingAfterBreak="0">
    <w:nsid w:val="0DB069DC"/>
    <w:multiLevelType w:val="hybridMultilevel"/>
    <w:tmpl w:val="9B8CE3EC"/>
    <w:lvl w:ilvl="0" w:tplc="79145278">
      <w:start w:val="1"/>
      <w:numFmt w:val="bullet"/>
      <w:lvlText w:val=""/>
      <w:lvlJc w:val="left"/>
      <w:pPr>
        <w:ind w:left="720" w:hanging="360"/>
      </w:pPr>
      <w:rPr>
        <w:rFonts w:ascii="Symbol" w:hAnsi="Symbol" w:hint="default"/>
      </w:rPr>
    </w:lvl>
    <w:lvl w:ilvl="1" w:tplc="60AE673C">
      <w:start w:val="1"/>
      <w:numFmt w:val="bullet"/>
      <w:lvlText w:val="o"/>
      <w:lvlJc w:val="left"/>
      <w:pPr>
        <w:ind w:left="1440" w:hanging="360"/>
      </w:pPr>
      <w:rPr>
        <w:rFonts w:ascii="Courier New" w:hAnsi="Courier New" w:hint="default"/>
      </w:rPr>
    </w:lvl>
    <w:lvl w:ilvl="2" w:tplc="CF2E9D6C">
      <w:start w:val="1"/>
      <w:numFmt w:val="bullet"/>
      <w:lvlText w:val=""/>
      <w:lvlJc w:val="left"/>
      <w:pPr>
        <w:ind w:left="2160" w:hanging="360"/>
      </w:pPr>
      <w:rPr>
        <w:rFonts w:ascii="Wingdings" w:hAnsi="Wingdings" w:hint="default"/>
      </w:rPr>
    </w:lvl>
    <w:lvl w:ilvl="3" w:tplc="E4ECDEF6">
      <w:start w:val="1"/>
      <w:numFmt w:val="bullet"/>
      <w:lvlText w:val=""/>
      <w:lvlJc w:val="left"/>
      <w:pPr>
        <w:ind w:left="2880" w:hanging="360"/>
      </w:pPr>
      <w:rPr>
        <w:rFonts w:ascii="Symbol" w:hAnsi="Symbol" w:hint="default"/>
      </w:rPr>
    </w:lvl>
    <w:lvl w:ilvl="4" w:tplc="139E0C5E">
      <w:start w:val="1"/>
      <w:numFmt w:val="bullet"/>
      <w:lvlText w:val="o"/>
      <w:lvlJc w:val="left"/>
      <w:pPr>
        <w:ind w:left="3600" w:hanging="360"/>
      </w:pPr>
      <w:rPr>
        <w:rFonts w:ascii="Courier New" w:hAnsi="Courier New" w:hint="default"/>
      </w:rPr>
    </w:lvl>
    <w:lvl w:ilvl="5" w:tplc="D7ECF5B4">
      <w:start w:val="1"/>
      <w:numFmt w:val="bullet"/>
      <w:lvlText w:val=""/>
      <w:lvlJc w:val="left"/>
      <w:pPr>
        <w:ind w:left="4320" w:hanging="360"/>
      </w:pPr>
      <w:rPr>
        <w:rFonts w:ascii="Wingdings" w:hAnsi="Wingdings" w:hint="default"/>
      </w:rPr>
    </w:lvl>
    <w:lvl w:ilvl="6" w:tplc="BFF6BA24">
      <w:start w:val="1"/>
      <w:numFmt w:val="bullet"/>
      <w:lvlText w:val=""/>
      <w:lvlJc w:val="left"/>
      <w:pPr>
        <w:ind w:left="5040" w:hanging="360"/>
      </w:pPr>
      <w:rPr>
        <w:rFonts w:ascii="Symbol" w:hAnsi="Symbol" w:hint="default"/>
      </w:rPr>
    </w:lvl>
    <w:lvl w:ilvl="7" w:tplc="99908DB0">
      <w:start w:val="1"/>
      <w:numFmt w:val="bullet"/>
      <w:lvlText w:val="o"/>
      <w:lvlJc w:val="left"/>
      <w:pPr>
        <w:ind w:left="5760" w:hanging="360"/>
      </w:pPr>
      <w:rPr>
        <w:rFonts w:ascii="Courier New" w:hAnsi="Courier New" w:hint="default"/>
      </w:rPr>
    </w:lvl>
    <w:lvl w:ilvl="8" w:tplc="3F563722">
      <w:start w:val="1"/>
      <w:numFmt w:val="bullet"/>
      <w:lvlText w:val=""/>
      <w:lvlJc w:val="left"/>
      <w:pPr>
        <w:ind w:left="6480" w:hanging="360"/>
      </w:pPr>
      <w:rPr>
        <w:rFonts w:ascii="Wingdings" w:hAnsi="Wingdings" w:hint="default"/>
      </w:rPr>
    </w:lvl>
  </w:abstractNum>
  <w:abstractNum w:abstractNumId="15" w15:restartNumberingAfterBreak="0">
    <w:nsid w:val="10175CDB"/>
    <w:multiLevelType w:val="hybridMultilevel"/>
    <w:tmpl w:val="F836CD92"/>
    <w:lvl w:ilvl="0" w:tplc="082CF9C8">
      <w:start w:val="1"/>
      <w:numFmt w:val="bullet"/>
      <w:lvlText w:val=""/>
      <w:lvlJc w:val="left"/>
      <w:pPr>
        <w:ind w:left="720" w:hanging="360"/>
      </w:pPr>
      <w:rPr>
        <w:rFonts w:ascii="Symbol" w:hAnsi="Symbol" w:hint="default"/>
      </w:rPr>
    </w:lvl>
    <w:lvl w:ilvl="1" w:tplc="0F00D548">
      <w:start w:val="1"/>
      <w:numFmt w:val="bullet"/>
      <w:lvlText w:val="o"/>
      <w:lvlJc w:val="left"/>
      <w:pPr>
        <w:ind w:left="1440" w:hanging="360"/>
      </w:pPr>
      <w:rPr>
        <w:rFonts w:ascii="Courier New" w:hAnsi="Courier New" w:hint="default"/>
      </w:rPr>
    </w:lvl>
    <w:lvl w:ilvl="2" w:tplc="B810B976">
      <w:start w:val="1"/>
      <w:numFmt w:val="bullet"/>
      <w:lvlText w:val=""/>
      <w:lvlJc w:val="left"/>
      <w:pPr>
        <w:ind w:left="2160" w:hanging="360"/>
      </w:pPr>
      <w:rPr>
        <w:rFonts w:ascii="Wingdings" w:hAnsi="Wingdings" w:hint="default"/>
      </w:rPr>
    </w:lvl>
    <w:lvl w:ilvl="3" w:tplc="5E32152A">
      <w:start w:val="1"/>
      <w:numFmt w:val="bullet"/>
      <w:lvlText w:val=""/>
      <w:lvlJc w:val="left"/>
      <w:pPr>
        <w:ind w:left="2880" w:hanging="360"/>
      </w:pPr>
      <w:rPr>
        <w:rFonts w:ascii="Symbol" w:hAnsi="Symbol" w:hint="default"/>
      </w:rPr>
    </w:lvl>
    <w:lvl w:ilvl="4" w:tplc="390C09D6">
      <w:start w:val="1"/>
      <w:numFmt w:val="bullet"/>
      <w:lvlText w:val="o"/>
      <w:lvlJc w:val="left"/>
      <w:pPr>
        <w:ind w:left="3600" w:hanging="360"/>
      </w:pPr>
      <w:rPr>
        <w:rFonts w:ascii="Courier New" w:hAnsi="Courier New" w:hint="default"/>
      </w:rPr>
    </w:lvl>
    <w:lvl w:ilvl="5" w:tplc="A7421B4E">
      <w:start w:val="1"/>
      <w:numFmt w:val="bullet"/>
      <w:lvlText w:val=""/>
      <w:lvlJc w:val="left"/>
      <w:pPr>
        <w:ind w:left="4320" w:hanging="360"/>
      </w:pPr>
      <w:rPr>
        <w:rFonts w:ascii="Wingdings" w:hAnsi="Wingdings" w:hint="default"/>
      </w:rPr>
    </w:lvl>
    <w:lvl w:ilvl="6" w:tplc="EBBE7438">
      <w:start w:val="1"/>
      <w:numFmt w:val="bullet"/>
      <w:lvlText w:val=""/>
      <w:lvlJc w:val="left"/>
      <w:pPr>
        <w:ind w:left="5040" w:hanging="360"/>
      </w:pPr>
      <w:rPr>
        <w:rFonts w:ascii="Symbol" w:hAnsi="Symbol" w:hint="default"/>
      </w:rPr>
    </w:lvl>
    <w:lvl w:ilvl="7" w:tplc="2200BB94">
      <w:start w:val="1"/>
      <w:numFmt w:val="bullet"/>
      <w:lvlText w:val="o"/>
      <w:lvlJc w:val="left"/>
      <w:pPr>
        <w:ind w:left="5760" w:hanging="360"/>
      </w:pPr>
      <w:rPr>
        <w:rFonts w:ascii="Courier New" w:hAnsi="Courier New" w:hint="default"/>
      </w:rPr>
    </w:lvl>
    <w:lvl w:ilvl="8" w:tplc="B4CA2250">
      <w:start w:val="1"/>
      <w:numFmt w:val="bullet"/>
      <w:lvlText w:val=""/>
      <w:lvlJc w:val="left"/>
      <w:pPr>
        <w:ind w:left="6480" w:hanging="360"/>
      </w:pPr>
      <w:rPr>
        <w:rFonts w:ascii="Wingdings" w:hAnsi="Wingdings" w:hint="default"/>
      </w:rPr>
    </w:lvl>
  </w:abstractNum>
  <w:abstractNum w:abstractNumId="16" w15:restartNumberingAfterBreak="0">
    <w:nsid w:val="11248A5B"/>
    <w:multiLevelType w:val="hybridMultilevel"/>
    <w:tmpl w:val="116255F8"/>
    <w:lvl w:ilvl="0" w:tplc="83B8B9D4">
      <w:start w:val="1"/>
      <w:numFmt w:val="bullet"/>
      <w:lvlText w:val=""/>
      <w:lvlJc w:val="left"/>
      <w:pPr>
        <w:ind w:left="720" w:hanging="360"/>
      </w:pPr>
      <w:rPr>
        <w:rFonts w:ascii="Symbol" w:hAnsi="Symbol" w:hint="default"/>
      </w:rPr>
    </w:lvl>
    <w:lvl w:ilvl="1" w:tplc="68F05F6C">
      <w:start w:val="1"/>
      <w:numFmt w:val="bullet"/>
      <w:lvlText w:val="o"/>
      <w:lvlJc w:val="left"/>
      <w:pPr>
        <w:ind w:left="1440" w:hanging="360"/>
      </w:pPr>
      <w:rPr>
        <w:rFonts w:ascii="Courier New" w:hAnsi="Courier New" w:hint="default"/>
      </w:rPr>
    </w:lvl>
    <w:lvl w:ilvl="2" w:tplc="26947A14">
      <w:start w:val="1"/>
      <w:numFmt w:val="bullet"/>
      <w:lvlText w:val=""/>
      <w:lvlJc w:val="left"/>
      <w:pPr>
        <w:ind w:left="2160" w:hanging="360"/>
      </w:pPr>
      <w:rPr>
        <w:rFonts w:ascii="Wingdings" w:hAnsi="Wingdings" w:hint="default"/>
      </w:rPr>
    </w:lvl>
    <w:lvl w:ilvl="3" w:tplc="AC7822F4">
      <w:start w:val="1"/>
      <w:numFmt w:val="bullet"/>
      <w:lvlText w:val=""/>
      <w:lvlJc w:val="left"/>
      <w:pPr>
        <w:ind w:left="2880" w:hanging="360"/>
      </w:pPr>
      <w:rPr>
        <w:rFonts w:ascii="Symbol" w:hAnsi="Symbol" w:hint="default"/>
      </w:rPr>
    </w:lvl>
    <w:lvl w:ilvl="4" w:tplc="450C7016">
      <w:start w:val="1"/>
      <w:numFmt w:val="bullet"/>
      <w:lvlText w:val="o"/>
      <w:lvlJc w:val="left"/>
      <w:pPr>
        <w:ind w:left="3600" w:hanging="360"/>
      </w:pPr>
      <w:rPr>
        <w:rFonts w:ascii="Courier New" w:hAnsi="Courier New" w:hint="default"/>
      </w:rPr>
    </w:lvl>
    <w:lvl w:ilvl="5" w:tplc="71AEC23E">
      <w:start w:val="1"/>
      <w:numFmt w:val="bullet"/>
      <w:lvlText w:val=""/>
      <w:lvlJc w:val="left"/>
      <w:pPr>
        <w:ind w:left="4320" w:hanging="360"/>
      </w:pPr>
      <w:rPr>
        <w:rFonts w:ascii="Wingdings" w:hAnsi="Wingdings" w:hint="default"/>
      </w:rPr>
    </w:lvl>
    <w:lvl w:ilvl="6" w:tplc="4BDEE2C8">
      <w:start w:val="1"/>
      <w:numFmt w:val="bullet"/>
      <w:lvlText w:val=""/>
      <w:lvlJc w:val="left"/>
      <w:pPr>
        <w:ind w:left="5040" w:hanging="360"/>
      </w:pPr>
      <w:rPr>
        <w:rFonts w:ascii="Symbol" w:hAnsi="Symbol" w:hint="default"/>
      </w:rPr>
    </w:lvl>
    <w:lvl w:ilvl="7" w:tplc="C0C6F73A">
      <w:start w:val="1"/>
      <w:numFmt w:val="bullet"/>
      <w:lvlText w:val="o"/>
      <w:lvlJc w:val="left"/>
      <w:pPr>
        <w:ind w:left="5760" w:hanging="360"/>
      </w:pPr>
      <w:rPr>
        <w:rFonts w:ascii="Courier New" w:hAnsi="Courier New" w:hint="default"/>
      </w:rPr>
    </w:lvl>
    <w:lvl w:ilvl="8" w:tplc="FEBABF8A">
      <w:start w:val="1"/>
      <w:numFmt w:val="bullet"/>
      <w:lvlText w:val=""/>
      <w:lvlJc w:val="left"/>
      <w:pPr>
        <w:ind w:left="6480" w:hanging="360"/>
      </w:pPr>
      <w:rPr>
        <w:rFonts w:ascii="Wingdings" w:hAnsi="Wingdings" w:hint="default"/>
      </w:rPr>
    </w:lvl>
  </w:abstractNum>
  <w:abstractNum w:abstractNumId="17" w15:restartNumberingAfterBreak="0">
    <w:nsid w:val="13EA8660"/>
    <w:multiLevelType w:val="hybridMultilevel"/>
    <w:tmpl w:val="A6EC1F04"/>
    <w:lvl w:ilvl="0" w:tplc="2F8C8C2C">
      <w:start w:val="1"/>
      <w:numFmt w:val="bullet"/>
      <w:lvlText w:val=""/>
      <w:lvlJc w:val="left"/>
      <w:pPr>
        <w:ind w:left="720" w:hanging="360"/>
      </w:pPr>
      <w:rPr>
        <w:rFonts w:ascii="Symbol" w:hAnsi="Symbol" w:hint="default"/>
      </w:rPr>
    </w:lvl>
    <w:lvl w:ilvl="1" w:tplc="DF62386C">
      <w:start w:val="1"/>
      <w:numFmt w:val="bullet"/>
      <w:lvlText w:val="o"/>
      <w:lvlJc w:val="left"/>
      <w:pPr>
        <w:ind w:left="1440" w:hanging="360"/>
      </w:pPr>
      <w:rPr>
        <w:rFonts w:ascii="Courier New" w:hAnsi="Courier New" w:hint="default"/>
      </w:rPr>
    </w:lvl>
    <w:lvl w:ilvl="2" w:tplc="F36033B2">
      <w:start w:val="1"/>
      <w:numFmt w:val="bullet"/>
      <w:lvlText w:val=""/>
      <w:lvlJc w:val="left"/>
      <w:pPr>
        <w:ind w:left="2160" w:hanging="360"/>
      </w:pPr>
      <w:rPr>
        <w:rFonts w:ascii="Wingdings" w:hAnsi="Wingdings" w:hint="default"/>
      </w:rPr>
    </w:lvl>
    <w:lvl w:ilvl="3" w:tplc="7E785812">
      <w:start w:val="1"/>
      <w:numFmt w:val="bullet"/>
      <w:lvlText w:val=""/>
      <w:lvlJc w:val="left"/>
      <w:pPr>
        <w:ind w:left="2880" w:hanging="360"/>
      </w:pPr>
      <w:rPr>
        <w:rFonts w:ascii="Symbol" w:hAnsi="Symbol" w:hint="default"/>
      </w:rPr>
    </w:lvl>
    <w:lvl w:ilvl="4" w:tplc="0B644FF4">
      <w:start w:val="1"/>
      <w:numFmt w:val="bullet"/>
      <w:lvlText w:val="o"/>
      <w:lvlJc w:val="left"/>
      <w:pPr>
        <w:ind w:left="3600" w:hanging="360"/>
      </w:pPr>
      <w:rPr>
        <w:rFonts w:ascii="Courier New" w:hAnsi="Courier New" w:hint="default"/>
      </w:rPr>
    </w:lvl>
    <w:lvl w:ilvl="5" w:tplc="C8BC906C">
      <w:start w:val="1"/>
      <w:numFmt w:val="bullet"/>
      <w:lvlText w:val=""/>
      <w:lvlJc w:val="left"/>
      <w:pPr>
        <w:ind w:left="4320" w:hanging="360"/>
      </w:pPr>
      <w:rPr>
        <w:rFonts w:ascii="Wingdings" w:hAnsi="Wingdings" w:hint="default"/>
      </w:rPr>
    </w:lvl>
    <w:lvl w:ilvl="6" w:tplc="2CF4F090">
      <w:start w:val="1"/>
      <w:numFmt w:val="bullet"/>
      <w:lvlText w:val=""/>
      <w:lvlJc w:val="left"/>
      <w:pPr>
        <w:ind w:left="5040" w:hanging="360"/>
      </w:pPr>
      <w:rPr>
        <w:rFonts w:ascii="Symbol" w:hAnsi="Symbol" w:hint="default"/>
      </w:rPr>
    </w:lvl>
    <w:lvl w:ilvl="7" w:tplc="502ABF1A">
      <w:start w:val="1"/>
      <w:numFmt w:val="bullet"/>
      <w:lvlText w:val="o"/>
      <w:lvlJc w:val="left"/>
      <w:pPr>
        <w:ind w:left="5760" w:hanging="360"/>
      </w:pPr>
      <w:rPr>
        <w:rFonts w:ascii="Courier New" w:hAnsi="Courier New" w:hint="default"/>
      </w:rPr>
    </w:lvl>
    <w:lvl w:ilvl="8" w:tplc="CFD25AC0">
      <w:start w:val="1"/>
      <w:numFmt w:val="bullet"/>
      <w:lvlText w:val=""/>
      <w:lvlJc w:val="left"/>
      <w:pPr>
        <w:ind w:left="6480" w:hanging="360"/>
      </w:pPr>
      <w:rPr>
        <w:rFonts w:ascii="Wingdings" w:hAnsi="Wingdings" w:hint="default"/>
      </w:rPr>
    </w:lvl>
  </w:abstractNum>
  <w:abstractNum w:abstractNumId="18" w15:restartNumberingAfterBreak="0">
    <w:nsid w:val="199D4AA8"/>
    <w:multiLevelType w:val="hybridMultilevel"/>
    <w:tmpl w:val="55BEBF74"/>
    <w:lvl w:ilvl="0" w:tplc="623E47FA">
      <w:start w:val="1"/>
      <w:numFmt w:val="bullet"/>
      <w:lvlText w:val=""/>
      <w:lvlJc w:val="left"/>
      <w:pPr>
        <w:ind w:left="720" w:hanging="360"/>
      </w:pPr>
      <w:rPr>
        <w:rFonts w:ascii="Symbol" w:hAnsi="Symbol" w:hint="default"/>
      </w:rPr>
    </w:lvl>
    <w:lvl w:ilvl="1" w:tplc="A3AC9B36">
      <w:start w:val="1"/>
      <w:numFmt w:val="bullet"/>
      <w:lvlText w:val="o"/>
      <w:lvlJc w:val="left"/>
      <w:pPr>
        <w:ind w:left="1440" w:hanging="360"/>
      </w:pPr>
      <w:rPr>
        <w:rFonts w:ascii="Courier New" w:hAnsi="Courier New" w:hint="default"/>
      </w:rPr>
    </w:lvl>
    <w:lvl w:ilvl="2" w:tplc="E634ED90">
      <w:start w:val="1"/>
      <w:numFmt w:val="bullet"/>
      <w:lvlText w:val=""/>
      <w:lvlJc w:val="left"/>
      <w:pPr>
        <w:ind w:left="2160" w:hanging="360"/>
      </w:pPr>
      <w:rPr>
        <w:rFonts w:ascii="Wingdings" w:hAnsi="Wingdings" w:hint="default"/>
      </w:rPr>
    </w:lvl>
    <w:lvl w:ilvl="3" w:tplc="6B76110A">
      <w:start w:val="1"/>
      <w:numFmt w:val="bullet"/>
      <w:lvlText w:val=""/>
      <w:lvlJc w:val="left"/>
      <w:pPr>
        <w:ind w:left="2880" w:hanging="360"/>
      </w:pPr>
      <w:rPr>
        <w:rFonts w:ascii="Symbol" w:hAnsi="Symbol" w:hint="default"/>
      </w:rPr>
    </w:lvl>
    <w:lvl w:ilvl="4" w:tplc="278A6540">
      <w:start w:val="1"/>
      <w:numFmt w:val="bullet"/>
      <w:lvlText w:val="o"/>
      <w:lvlJc w:val="left"/>
      <w:pPr>
        <w:ind w:left="3600" w:hanging="360"/>
      </w:pPr>
      <w:rPr>
        <w:rFonts w:ascii="Courier New" w:hAnsi="Courier New" w:hint="default"/>
      </w:rPr>
    </w:lvl>
    <w:lvl w:ilvl="5" w:tplc="A1CCAD50">
      <w:start w:val="1"/>
      <w:numFmt w:val="bullet"/>
      <w:lvlText w:val=""/>
      <w:lvlJc w:val="left"/>
      <w:pPr>
        <w:ind w:left="4320" w:hanging="360"/>
      </w:pPr>
      <w:rPr>
        <w:rFonts w:ascii="Wingdings" w:hAnsi="Wingdings" w:hint="default"/>
      </w:rPr>
    </w:lvl>
    <w:lvl w:ilvl="6" w:tplc="49F0F262">
      <w:start w:val="1"/>
      <w:numFmt w:val="bullet"/>
      <w:lvlText w:val=""/>
      <w:lvlJc w:val="left"/>
      <w:pPr>
        <w:ind w:left="5040" w:hanging="360"/>
      </w:pPr>
      <w:rPr>
        <w:rFonts w:ascii="Symbol" w:hAnsi="Symbol" w:hint="default"/>
      </w:rPr>
    </w:lvl>
    <w:lvl w:ilvl="7" w:tplc="5DB426BE">
      <w:start w:val="1"/>
      <w:numFmt w:val="bullet"/>
      <w:lvlText w:val="o"/>
      <w:lvlJc w:val="left"/>
      <w:pPr>
        <w:ind w:left="5760" w:hanging="360"/>
      </w:pPr>
      <w:rPr>
        <w:rFonts w:ascii="Courier New" w:hAnsi="Courier New" w:hint="default"/>
      </w:rPr>
    </w:lvl>
    <w:lvl w:ilvl="8" w:tplc="B7281C30">
      <w:start w:val="1"/>
      <w:numFmt w:val="bullet"/>
      <w:lvlText w:val=""/>
      <w:lvlJc w:val="left"/>
      <w:pPr>
        <w:ind w:left="6480" w:hanging="360"/>
      </w:pPr>
      <w:rPr>
        <w:rFonts w:ascii="Wingdings" w:hAnsi="Wingdings" w:hint="default"/>
      </w:rPr>
    </w:lvl>
  </w:abstractNum>
  <w:abstractNum w:abstractNumId="19" w15:restartNumberingAfterBreak="0">
    <w:nsid w:val="1BFC9034"/>
    <w:multiLevelType w:val="hybridMultilevel"/>
    <w:tmpl w:val="D344873E"/>
    <w:lvl w:ilvl="0" w:tplc="FD7E5B68">
      <w:start w:val="1"/>
      <w:numFmt w:val="bullet"/>
      <w:lvlText w:val=""/>
      <w:lvlJc w:val="left"/>
      <w:pPr>
        <w:ind w:left="720" w:hanging="360"/>
      </w:pPr>
      <w:rPr>
        <w:rFonts w:ascii="Symbol" w:hAnsi="Symbol" w:hint="default"/>
      </w:rPr>
    </w:lvl>
    <w:lvl w:ilvl="1" w:tplc="19C26666">
      <w:start w:val="1"/>
      <w:numFmt w:val="bullet"/>
      <w:lvlText w:val="o"/>
      <w:lvlJc w:val="left"/>
      <w:pPr>
        <w:ind w:left="1440" w:hanging="360"/>
      </w:pPr>
      <w:rPr>
        <w:rFonts w:ascii="Courier New" w:hAnsi="Courier New" w:hint="default"/>
      </w:rPr>
    </w:lvl>
    <w:lvl w:ilvl="2" w:tplc="CEAC3B52">
      <w:start w:val="1"/>
      <w:numFmt w:val="bullet"/>
      <w:lvlText w:val=""/>
      <w:lvlJc w:val="left"/>
      <w:pPr>
        <w:ind w:left="2160" w:hanging="360"/>
      </w:pPr>
      <w:rPr>
        <w:rFonts w:ascii="Wingdings" w:hAnsi="Wingdings" w:hint="default"/>
      </w:rPr>
    </w:lvl>
    <w:lvl w:ilvl="3" w:tplc="4036C496">
      <w:start w:val="1"/>
      <w:numFmt w:val="bullet"/>
      <w:lvlText w:val=""/>
      <w:lvlJc w:val="left"/>
      <w:pPr>
        <w:ind w:left="2880" w:hanging="360"/>
      </w:pPr>
      <w:rPr>
        <w:rFonts w:ascii="Symbol" w:hAnsi="Symbol" w:hint="default"/>
      </w:rPr>
    </w:lvl>
    <w:lvl w:ilvl="4" w:tplc="43F81182">
      <w:start w:val="1"/>
      <w:numFmt w:val="bullet"/>
      <w:lvlText w:val="o"/>
      <w:lvlJc w:val="left"/>
      <w:pPr>
        <w:ind w:left="3600" w:hanging="360"/>
      </w:pPr>
      <w:rPr>
        <w:rFonts w:ascii="Courier New" w:hAnsi="Courier New" w:hint="default"/>
      </w:rPr>
    </w:lvl>
    <w:lvl w:ilvl="5" w:tplc="E85461DE">
      <w:start w:val="1"/>
      <w:numFmt w:val="bullet"/>
      <w:lvlText w:val=""/>
      <w:lvlJc w:val="left"/>
      <w:pPr>
        <w:ind w:left="4320" w:hanging="360"/>
      </w:pPr>
      <w:rPr>
        <w:rFonts w:ascii="Wingdings" w:hAnsi="Wingdings" w:hint="default"/>
      </w:rPr>
    </w:lvl>
    <w:lvl w:ilvl="6" w:tplc="F90847B0">
      <w:start w:val="1"/>
      <w:numFmt w:val="bullet"/>
      <w:lvlText w:val=""/>
      <w:lvlJc w:val="left"/>
      <w:pPr>
        <w:ind w:left="5040" w:hanging="360"/>
      </w:pPr>
      <w:rPr>
        <w:rFonts w:ascii="Symbol" w:hAnsi="Symbol" w:hint="default"/>
      </w:rPr>
    </w:lvl>
    <w:lvl w:ilvl="7" w:tplc="9FD66D94">
      <w:start w:val="1"/>
      <w:numFmt w:val="bullet"/>
      <w:lvlText w:val="o"/>
      <w:lvlJc w:val="left"/>
      <w:pPr>
        <w:ind w:left="5760" w:hanging="360"/>
      </w:pPr>
      <w:rPr>
        <w:rFonts w:ascii="Courier New" w:hAnsi="Courier New" w:hint="default"/>
      </w:rPr>
    </w:lvl>
    <w:lvl w:ilvl="8" w:tplc="63C4EF96">
      <w:start w:val="1"/>
      <w:numFmt w:val="bullet"/>
      <w:lvlText w:val=""/>
      <w:lvlJc w:val="left"/>
      <w:pPr>
        <w:ind w:left="6480" w:hanging="360"/>
      </w:pPr>
      <w:rPr>
        <w:rFonts w:ascii="Wingdings" w:hAnsi="Wingdings" w:hint="default"/>
      </w:rPr>
    </w:lvl>
  </w:abstractNum>
  <w:abstractNum w:abstractNumId="20" w15:restartNumberingAfterBreak="0">
    <w:nsid w:val="1CD1998B"/>
    <w:multiLevelType w:val="hybridMultilevel"/>
    <w:tmpl w:val="779035F4"/>
    <w:lvl w:ilvl="0" w:tplc="4F42EB62">
      <w:start w:val="1"/>
      <w:numFmt w:val="bullet"/>
      <w:lvlText w:val=""/>
      <w:lvlJc w:val="left"/>
      <w:pPr>
        <w:ind w:left="720" w:hanging="360"/>
      </w:pPr>
      <w:rPr>
        <w:rFonts w:ascii="Symbol" w:hAnsi="Symbol" w:hint="default"/>
      </w:rPr>
    </w:lvl>
    <w:lvl w:ilvl="1" w:tplc="CE66ABCC">
      <w:start w:val="1"/>
      <w:numFmt w:val="bullet"/>
      <w:lvlText w:val="o"/>
      <w:lvlJc w:val="left"/>
      <w:pPr>
        <w:ind w:left="1440" w:hanging="360"/>
      </w:pPr>
      <w:rPr>
        <w:rFonts w:ascii="Courier New" w:hAnsi="Courier New" w:hint="default"/>
      </w:rPr>
    </w:lvl>
    <w:lvl w:ilvl="2" w:tplc="506A4BC2">
      <w:start w:val="1"/>
      <w:numFmt w:val="bullet"/>
      <w:lvlText w:val=""/>
      <w:lvlJc w:val="left"/>
      <w:pPr>
        <w:ind w:left="2160" w:hanging="360"/>
      </w:pPr>
      <w:rPr>
        <w:rFonts w:ascii="Wingdings" w:hAnsi="Wingdings" w:hint="default"/>
      </w:rPr>
    </w:lvl>
    <w:lvl w:ilvl="3" w:tplc="BCD4B36E">
      <w:start w:val="1"/>
      <w:numFmt w:val="bullet"/>
      <w:lvlText w:val=""/>
      <w:lvlJc w:val="left"/>
      <w:pPr>
        <w:ind w:left="2880" w:hanging="360"/>
      </w:pPr>
      <w:rPr>
        <w:rFonts w:ascii="Symbol" w:hAnsi="Symbol" w:hint="default"/>
      </w:rPr>
    </w:lvl>
    <w:lvl w:ilvl="4" w:tplc="38F694A2">
      <w:start w:val="1"/>
      <w:numFmt w:val="bullet"/>
      <w:lvlText w:val="o"/>
      <w:lvlJc w:val="left"/>
      <w:pPr>
        <w:ind w:left="3600" w:hanging="360"/>
      </w:pPr>
      <w:rPr>
        <w:rFonts w:ascii="Courier New" w:hAnsi="Courier New" w:hint="default"/>
      </w:rPr>
    </w:lvl>
    <w:lvl w:ilvl="5" w:tplc="90EC4726">
      <w:start w:val="1"/>
      <w:numFmt w:val="bullet"/>
      <w:lvlText w:val=""/>
      <w:lvlJc w:val="left"/>
      <w:pPr>
        <w:ind w:left="4320" w:hanging="360"/>
      </w:pPr>
      <w:rPr>
        <w:rFonts w:ascii="Wingdings" w:hAnsi="Wingdings" w:hint="default"/>
      </w:rPr>
    </w:lvl>
    <w:lvl w:ilvl="6" w:tplc="D6A05DFC">
      <w:start w:val="1"/>
      <w:numFmt w:val="bullet"/>
      <w:lvlText w:val=""/>
      <w:lvlJc w:val="left"/>
      <w:pPr>
        <w:ind w:left="5040" w:hanging="360"/>
      </w:pPr>
      <w:rPr>
        <w:rFonts w:ascii="Symbol" w:hAnsi="Symbol" w:hint="default"/>
      </w:rPr>
    </w:lvl>
    <w:lvl w:ilvl="7" w:tplc="0D4EDE64">
      <w:start w:val="1"/>
      <w:numFmt w:val="bullet"/>
      <w:lvlText w:val="o"/>
      <w:lvlJc w:val="left"/>
      <w:pPr>
        <w:ind w:left="5760" w:hanging="360"/>
      </w:pPr>
      <w:rPr>
        <w:rFonts w:ascii="Courier New" w:hAnsi="Courier New" w:hint="default"/>
      </w:rPr>
    </w:lvl>
    <w:lvl w:ilvl="8" w:tplc="3EE07C80">
      <w:start w:val="1"/>
      <w:numFmt w:val="bullet"/>
      <w:lvlText w:val=""/>
      <w:lvlJc w:val="left"/>
      <w:pPr>
        <w:ind w:left="6480" w:hanging="360"/>
      </w:pPr>
      <w:rPr>
        <w:rFonts w:ascii="Wingdings" w:hAnsi="Wingdings" w:hint="default"/>
      </w:rPr>
    </w:lvl>
  </w:abstractNum>
  <w:abstractNum w:abstractNumId="21" w15:restartNumberingAfterBreak="0">
    <w:nsid w:val="20982A52"/>
    <w:multiLevelType w:val="hybridMultilevel"/>
    <w:tmpl w:val="7560844C"/>
    <w:lvl w:ilvl="0" w:tplc="F2EC0EE2">
      <w:start w:val="1"/>
      <w:numFmt w:val="bullet"/>
      <w:lvlText w:val=""/>
      <w:lvlJc w:val="left"/>
      <w:pPr>
        <w:ind w:left="720" w:hanging="360"/>
      </w:pPr>
      <w:rPr>
        <w:rFonts w:ascii="Symbol" w:hAnsi="Symbol" w:hint="default"/>
      </w:rPr>
    </w:lvl>
    <w:lvl w:ilvl="1" w:tplc="69ECF07A">
      <w:start w:val="1"/>
      <w:numFmt w:val="bullet"/>
      <w:lvlText w:val="o"/>
      <w:lvlJc w:val="left"/>
      <w:pPr>
        <w:ind w:left="1440" w:hanging="360"/>
      </w:pPr>
      <w:rPr>
        <w:rFonts w:ascii="Courier New" w:hAnsi="Courier New" w:hint="default"/>
      </w:rPr>
    </w:lvl>
    <w:lvl w:ilvl="2" w:tplc="2C7E2FBC">
      <w:start w:val="1"/>
      <w:numFmt w:val="bullet"/>
      <w:lvlText w:val=""/>
      <w:lvlJc w:val="left"/>
      <w:pPr>
        <w:ind w:left="2160" w:hanging="360"/>
      </w:pPr>
      <w:rPr>
        <w:rFonts w:ascii="Wingdings" w:hAnsi="Wingdings" w:hint="default"/>
      </w:rPr>
    </w:lvl>
    <w:lvl w:ilvl="3" w:tplc="B69AB482">
      <w:start w:val="1"/>
      <w:numFmt w:val="bullet"/>
      <w:lvlText w:val=""/>
      <w:lvlJc w:val="left"/>
      <w:pPr>
        <w:ind w:left="2880" w:hanging="360"/>
      </w:pPr>
      <w:rPr>
        <w:rFonts w:ascii="Symbol" w:hAnsi="Symbol" w:hint="default"/>
      </w:rPr>
    </w:lvl>
    <w:lvl w:ilvl="4" w:tplc="6A8CF670">
      <w:start w:val="1"/>
      <w:numFmt w:val="bullet"/>
      <w:lvlText w:val="o"/>
      <w:lvlJc w:val="left"/>
      <w:pPr>
        <w:ind w:left="3600" w:hanging="360"/>
      </w:pPr>
      <w:rPr>
        <w:rFonts w:ascii="Courier New" w:hAnsi="Courier New" w:hint="default"/>
      </w:rPr>
    </w:lvl>
    <w:lvl w:ilvl="5" w:tplc="AE547DE6">
      <w:start w:val="1"/>
      <w:numFmt w:val="bullet"/>
      <w:lvlText w:val=""/>
      <w:lvlJc w:val="left"/>
      <w:pPr>
        <w:ind w:left="4320" w:hanging="360"/>
      </w:pPr>
      <w:rPr>
        <w:rFonts w:ascii="Wingdings" w:hAnsi="Wingdings" w:hint="default"/>
      </w:rPr>
    </w:lvl>
    <w:lvl w:ilvl="6" w:tplc="3D205442">
      <w:start w:val="1"/>
      <w:numFmt w:val="bullet"/>
      <w:lvlText w:val=""/>
      <w:lvlJc w:val="left"/>
      <w:pPr>
        <w:ind w:left="5040" w:hanging="360"/>
      </w:pPr>
      <w:rPr>
        <w:rFonts w:ascii="Symbol" w:hAnsi="Symbol" w:hint="default"/>
      </w:rPr>
    </w:lvl>
    <w:lvl w:ilvl="7" w:tplc="C4A205AE">
      <w:start w:val="1"/>
      <w:numFmt w:val="bullet"/>
      <w:lvlText w:val="o"/>
      <w:lvlJc w:val="left"/>
      <w:pPr>
        <w:ind w:left="5760" w:hanging="360"/>
      </w:pPr>
      <w:rPr>
        <w:rFonts w:ascii="Courier New" w:hAnsi="Courier New" w:hint="default"/>
      </w:rPr>
    </w:lvl>
    <w:lvl w:ilvl="8" w:tplc="30F0F82A">
      <w:start w:val="1"/>
      <w:numFmt w:val="bullet"/>
      <w:lvlText w:val=""/>
      <w:lvlJc w:val="left"/>
      <w:pPr>
        <w:ind w:left="6480" w:hanging="360"/>
      </w:pPr>
      <w:rPr>
        <w:rFonts w:ascii="Wingdings" w:hAnsi="Wingdings" w:hint="default"/>
      </w:rPr>
    </w:lvl>
  </w:abstractNum>
  <w:abstractNum w:abstractNumId="22" w15:restartNumberingAfterBreak="0">
    <w:nsid w:val="2168835B"/>
    <w:multiLevelType w:val="hybridMultilevel"/>
    <w:tmpl w:val="9F34009E"/>
    <w:lvl w:ilvl="0" w:tplc="00446FC8">
      <w:start w:val="1"/>
      <w:numFmt w:val="bullet"/>
      <w:lvlText w:val=""/>
      <w:lvlJc w:val="left"/>
      <w:pPr>
        <w:ind w:left="720" w:hanging="360"/>
      </w:pPr>
      <w:rPr>
        <w:rFonts w:ascii="Symbol" w:hAnsi="Symbol" w:hint="default"/>
      </w:rPr>
    </w:lvl>
    <w:lvl w:ilvl="1" w:tplc="E52EDCB4">
      <w:start w:val="1"/>
      <w:numFmt w:val="bullet"/>
      <w:lvlText w:val="o"/>
      <w:lvlJc w:val="left"/>
      <w:pPr>
        <w:ind w:left="1440" w:hanging="360"/>
      </w:pPr>
      <w:rPr>
        <w:rFonts w:ascii="Courier New" w:hAnsi="Courier New" w:hint="default"/>
      </w:rPr>
    </w:lvl>
    <w:lvl w:ilvl="2" w:tplc="976A54C0">
      <w:start w:val="1"/>
      <w:numFmt w:val="bullet"/>
      <w:lvlText w:val=""/>
      <w:lvlJc w:val="left"/>
      <w:pPr>
        <w:ind w:left="2160" w:hanging="360"/>
      </w:pPr>
      <w:rPr>
        <w:rFonts w:ascii="Wingdings" w:hAnsi="Wingdings" w:hint="default"/>
      </w:rPr>
    </w:lvl>
    <w:lvl w:ilvl="3" w:tplc="C7F82EBE">
      <w:start w:val="1"/>
      <w:numFmt w:val="bullet"/>
      <w:lvlText w:val=""/>
      <w:lvlJc w:val="left"/>
      <w:pPr>
        <w:ind w:left="2880" w:hanging="360"/>
      </w:pPr>
      <w:rPr>
        <w:rFonts w:ascii="Symbol" w:hAnsi="Symbol" w:hint="default"/>
      </w:rPr>
    </w:lvl>
    <w:lvl w:ilvl="4" w:tplc="81309E7A">
      <w:start w:val="1"/>
      <w:numFmt w:val="bullet"/>
      <w:lvlText w:val="o"/>
      <w:lvlJc w:val="left"/>
      <w:pPr>
        <w:ind w:left="3600" w:hanging="360"/>
      </w:pPr>
      <w:rPr>
        <w:rFonts w:ascii="Courier New" w:hAnsi="Courier New" w:hint="default"/>
      </w:rPr>
    </w:lvl>
    <w:lvl w:ilvl="5" w:tplc="2C7E40A2">
      <w:start w:val="1"/>
      <w:numFmt w:val="bullet"/>
      <w:lvlText w:val=""/>
      <w:lvlJc w:val="left"/>
      <w:pPr>
        <w:ind w:left="4320" w:hanging="360"/>
      </w:pPr>
      <w:rPr>
        <w:rFonts w:ascii="Wingdings" w:hAnsi="Wingdings" w:hint="default"/>
      </w:rPr>
    </w:lvl>
    <w:lvl w:ilvl="6" w:tplc="1708DF92">
      <w:start w:val="1"/>
      <w:numFmt w:val="bullet"/>
      <w:lvlText w:val=""/>
      <w:lvlJc w:val="left"/>
      <w:pPr>
        <w:ind w:left="5040" w:hanging="360"/>
      </w:pPr>
      <w:rPr>
        <w:rFonts w:ascii="Symbol" w:hAnsi="Symbol" w:hint="default"/>
      </w:rPr>
    </w:lvl>
    <w:lvl w:ilvl="7" w:tplc="5E8ECAFC">
      <w:start w:val="1"/>
      <w:numFmt w:val="bullet"/>
      <w:lvlText w:val="o"/>
      <w:lvlJc w:val="left"/>
      <w:pPr>
        <w:ind w:left="5760" w:hanging="360"/>
      </w:pPr>
      <w:rPr>
        <w:rFonts w:ascii="Courier New" w:hAnsi="Courier New" w:hint="default"/>
      </w:rPr>
    </w:lvl>
    <w:lvl w:ilvl="8" w:tplc="D388BDD0">
      <w:start w:val="1"/>
      <w:numFmt w:val="bullet"/>
      <w:lvlText w:val=""/>
      <w:lvlJc w:val="left"/>
      <w:pPr>
        <w:ind w:left="6480" w:hanging="360"/>
      </w:pPr>
      <w:rPr>
        <w:rFonts w:ascii="Wingdings" w:hAnsi="Wingdings" w:hint="default"/>
      </w:rPr>
    </w:lvl>
  </w:abstractNum>
  <w:abstractNum w:abstractNumId="23" w15:restartNumberingAfterBreak="0">
    <w:nsid w:val="2186CE05"/>
    <w:multiLevelType w:val="hybridMultilevel"/>
    <w:tmpl w:val="40B6F3BE"/>
    <w:lvl w:ilvl="0" w:tplc="4AF056BA">
      <w:start w:val="1"/>
      <w:numFmt w:val="bullet"/>
      <w:lvlText w:val=""/>
      <w:lvlJc w:val="left"/>
      <w:pPr>
        <w:ind w:left="720" w:hanging="360"/>
      </w:pPr>
      <w:rPr>
        <w:rFonts w:ascii="Symbol" w:hAnsi="Symbol" w:hint="default"/>
      </w:rPr>
    </w:lvl>
    <w:lvl w:ilvl="1" w:tplc="81C6EB1A">
      <w:start w:val="1"/>
      <w:numFmt w:val="bullet"/>
      <w:lvlText w:val="o"/>
      <w:lvlJc w:val="left"/>
      <w:pPr>
        <w:ind w:left="1440" w:hanging="360"/>
      </w:pPr>
      <w:rPr>
        <w:rFonts w:ascii="Courier New" w:hAnsi="Courier New" w:hint="default"/>
      </w:rPr>
    </w:lvl>
    <w:lvl w:ilvl="2" w:tplc="F8F8F904">
      <w:start w:val="1"/>
      <w:numFmt w:val="bullet"/>
      <w:lvlText w:val=""/>
      <w:lvlJc w:val="left"/>
      <w:pPr>
        <w:ind w:left="2160" w:hanging="360"/>
      </w:pPr>
      <w:rPr>
        <w:rFonts w:ascii="Wingdings" w:hAnsi="Wingdings" w:hint="default"/>
      </w:rPr>
    </w:lvl>
    <w:lvl w:ilvl="3" w:tplc="BA362EB4">
      <w:start w:val="1"/>
      <w:numFmt w:val="bullet"/>
      <w:lvlText w:val=""/>
      <w:lvlJc w:val="left"/>
      <w:pPr>
        <w:ind w:left="2880" w:hanging="360"/>
      </w:pPr>
      <w:rPr>
        <w:rFonts w:ascii="Symbol" w:hAnsi="Symbol" w:hint="default"/>
      </w:rPr>
    </w:lvl>
    <w:lvl w:ilvl="4" w:tplc="2676CCF2">
      <w:start w:val="1"/>
      <w:numFmt w:val="bullet"/>
      <w:lvlText w:val="o"/>
      <w:lvlJc w:val="left"/>
      <w:pPr>
        <w:ind w:left="3600" w:hanging="360"/>
      </w:pPr>
      <w:rPr>
        <w:rFonts w:ascii="Courier New" w:hAnsi="Courier New" w:hint="default"/>
      </w:rPr>
    </w:lvl>
    <w:lvl w:ilvl="5" w:tplc="F7EEF996">
      <w:start w:val="1"/>
      <w:numFmt w:val="bullet"/>
      <w:lvlText w:val=""/>
      <w:lvlJc w:val="left"/>
      <w:pPr>
        <w:ind w:left="4320" w:hanging="360"/>
      </w:pPr>
      <w:rPr>
        <w:rFonts w:ascii="Wingdings" w:hAnsi="Wingdings" w:hint="default"/>
      </w:rPr>
    </w:lvl>
    <w:lvl w:ilvl="6" w:tplc="BCFA60CC">
      <w:start w:val="1"/>
      <w:numFmt w:val="bullet"/>
      <w:lvlText w:val=""/>
      <w:lvlJc w:val="left"/>
      <w:pPr>
        <w:ind w:left="5040" w:hanging="360"/>
      </w:pPr>
      <w:rPr>
        <w:rFonts w:ascii="Symbol" w:hAnsi="Symbol" w:hint="default"/>
      </w:rPr>
    </w:lvl>
    <w:lvl w:ilvl="7" w:tplc="DB3C19B0">
      <w:start w:val="1"/>
      <w:numFmt w:val="bullet"/>
      <w:lvlText w:val="o"/>
      <w:lvlJc w:val="left"/>
      <w:pPr>
        <w:ind w:left="5760" w:hanging="360"/>
      </w:pPr>
      <w:rPr>
        <w:rFonts w:ascii="Courier New" w:hAnsi="Courier New" w:hint="default"/>
      </w:rPr>
    </w:lvl>
    <w:lvl w:ilvl="8" w:tplc="C2D287FC">
      <w:start w:val="1"/>
      <w:numFmt w:val="bullet"/>
      <w:lvlText w:val=""/>
      <w:lvlJc w:val="left"/>
      <w:pPr>
        <w:ind w:left="6480" w:hanging="360"/>
      </w:pPr>
      <w:rPr>
        <w:rFonts w:ascii="Wingdings" w:hAnsi="Wingdings" w:hint="default"/>
      </w:rPr>
    </w:lvl>
  </w:abstractNum>
  <w:abstractNum w:abstractNumId="24" w15:restartNumberingAfterBreak="0">
    <w:nsid w:val="2C9A1CB0"/>
    <w:multiLevelType w:val="hybridMultilevel"/>
    <w:tmpl w:val="1656604E"/>
    <w:lvl w:ilvl="0" w:tplc="F6920B7C">
      <w:start w:val="1"/>
      <w:numFmt w:val="bullet"/>
      <w:lvlText w:val=""/>
      <w:lvlJc w:val="left"/>
      <w:pPr>
        <w:ind w:left="720" w:hanging="360"/>
      </w:pPr>
      <w:rPr>
        <w:rFonts w:ascii="Symbol" w:hAnsi="Symbol" w:hint="default"/>
      </w:rPr>
    </w:lvl>
    <w:lvl w:ilvl="1" w:tplc="F066F7F0">
      <w:start w:val="1"/>
      <w:numFmt w:val="bullet"/>
      <w:lvlText w:val="o"/>
      <w:lvlJc w:val="left"/>
      <w:pPr>
        <w:ind w:left="1440" w:hanging="360"/>
      </w:pPr>
      <w:rPr>
        <w:rFonts w:ascii="Courier New" w:hAnsi="Courier New" w:hint="default"/>
      </w:rPr>
    </w:lvl>
    <w:lvl w:ilvl="2" w:tplc="4860E3CC">
      <w:start w:val="1"/>
      <w:numFmt w:val="bullet"/>
      <w:lvlText w:val=""/>
      <w:lvlJc w:val="left"/>
      <w:pPr>
        <w:ind w:left="2160" w:hanging="360"/>
      </w:pPr>
      <w:rPr>
        <w:rFonts w:ascii="Wingdings" w:hAnsi="Wingdings" w:hint="default"/>
      </w:rPr>
    </w:lvl>
    <w:lvl w:ilvl="3" w:tplc="A3F6C414">
      <w:start w:val="1"/>
      <w:numFmt w:val="bullet"/>
      <w:lvlText w:val=""/>
      <w:lvlJc w:val="left"/>
      <w:pPr>
        <w:ind w:left="2880" w:hanging="360"/>
      </w:pPr>
      <w:rPr>
        <w:rFonts w:ascii="Symbol" w:hAnsi="Symbol" w:hint="default"/>
      </w:rPr>
    </w:lvl>
    <w:lvl w:ilvl="4" w:tplc="BB3A43BE">
      <w:start w:val="1"/>
      <w:numFmt w:val="bullet"/>
      <w:lvlText w:val="o"/>
      <w:lvlJc w:val="left"/>
      <w:pPr>
        <w:ind w:left="3600" w:hanging="360"/>
      </w:pPr>
      <w:rPr>
        <w:rFonts w:ascii="Courier New" w:hAnsi="Courier New" w:hint="default"/>
      </w:rPr>
    </w:lvl>
    <w:lvl w:ilvl="5" w:tplc="1CB0D6D2">
      <w:start w:val="1"/>
      <w:numFmt w:val="bullet"/>
      <w:lvlText w:val=""/>
      <w:lvlJc w:val="left"/>
      <w:pPr>
        <w:ind w:left="4320" w:hanging="360"/>
      </w:pPr>
      <w:rPr>
        <w:rFonts w:ascii="Wingdings" w:hAnsi="Wingdings" w:hint="default"/>
      </w:rPr>
    </w:lvl>
    <w:lvl w:ilvl="6" w:tplc="D3A27B9E">
      <w:start w:val="1"/>
      <w:numFmt w:val="bullet"/>
      <w:lvlText w:val=""/>
      <w:lvlJc w:val="left"/>
      <w:pPr>
        <w:ind w:left="5040" w:hanging="360"/>
      </w:pPr>
      <w:rPr>
        <w:rFonts w:ascii="Symbol" w:hAnsi="Symbol" w:hint="default"/>
      </w:rPr>
    </w:lvl>
    <w:lvl w:ilvl="7" w:tplc="F17CD18E">
      <w:start w:val="1"/>
      <w:numFmt w:val="bullet"/>
      <w:lvlText w:val="o"/>
      <w:lvlJc w:val="left"/>
      <w:pPr>
        <w:ind w:left="5760" w:hanging="360"/>
      </w:pPr>
      <w:rPr>
        <w:rFonts w:ascii="Courier New" w:hAnsi="Courier New" w:hint="default"/>
      </w:rPr>
    </w:lvl>
    <w:lvl w:ilvl="8" w:tplc="D2AE0AB8">
      <w:start w:val="1"/>
      <w:numFmt w:val="bullet"/>
      <w:lvlText w:val=""/>
      <w:lvlJc w:val="left"/>
      <w:pPr>
        <w:ind w:left="6480" w:hanging="360"/>
      </w:pPr>
      <w:rPr>
        <w:rFonts w:ascii="Wingdings" w:hAnsi="Wingdings" w:hint="default"/>
      </w:rPr>
    </w:lvl>
  </w:abstractNum>
  <w:abstractNum w:abstractNumId="25" w15:restartNumberingAfterBreak="0">
    <w:nsid w:val="2F4A1746"/>
    <w:multiLevelType w:val="hybridMultilevel"/>
    <w:tmpl w:val="9446B19A"/>
    <w:lvl w:ilvl="0" w:tplc="E5CC7742">
      <w:start w:val="1"/>
      <w:numFmt w:val="decimal"/>
      <w:lvlText w:val="%1."/>
      <w:lvlJc w:val="left"/>
      <w:pPr>
        <w:ind w:left="720" w:hanging="360"/>
      </w:pPr>
    </w:lvl>
    <w:lvl w:ilvl="1" w:tplc="A15E412C">
      <w:start w:val="1"/>
      <w:numFmt w:val="lowerLetter"/>
      <w:lvlText w:val="%2."/>
      <w:lvlJc w:val="left"/>
      <w:pPr>
        <w:ind w:left="1440" w:hanging="360"/>
      </w:pPr>
    </w:lvl>
    <w:lvl w:ilvl="2" w:tplc="96E0A36C">
      <w:start w:val="1"/>
      <w:numFmt w:val="lowerRoman"/>
      <w:lvlText w:val="%3."/>
      <w:lvlJc w:val="right"/>
      <w:pPr>
        <w:ind w:left="2160" w:hanging="180"/>
      </w:pPr>
    </w:lvl>
    <w:lvl w:ilvl="3" w:tplc="EC8E8D46">
      <w:start w:val="1"/>
      <w:numFmt w:val="decimal"/>
      <w:lvlText w:val="%4."/>
      <w:lvlJc w:val="left"/>
      <w:pPr>
        <w:ind w:left="2880" w:hanging="360"/>
      </w:pPr>
    </w:lvl>
    <w:lvl w:ilvl="4" w:tplc="2332BE7C">
      <w:start w:val="1"/>
      <w:numFmt w:val="lowerLetter"/>
      <w:lvlText w:val="%5."/>
      <w:lvlJc w:val="left"/>
      <w:pPr>
        <w:ind w:left="3600" w:hanging="360"/>
      </w:pPr>
    </w:lvl>
    <w:lvl w:ilvl="5" w:tplc="1A26706C">
      <w:start w:val="1"/>
      <w:numFmt w:val="lowerRoman"/>
      <w:lvlText w:val="%6."/>
      <w:lvlJc w:val="right"/>
      <w:pPr>
        <w:ind w:left="4320" w:hanging="180"/>
      </w:pPr>
    </w:lvl>
    <w:lvl w:ilvl="6" w:tplc="6E064602">
      <w:start w:val="1"/>
      <w:numFmt w:val="decimal"/>
      <w:lvlText w:val="%7."/>
      <w:lvlJc w:val="left"/>
      <w:pPr>
        <w:ind w:left="5040" w:hanging="360"/>
      </w:pPr>
    </w:lvl>
    <w:lvl w:ilvl="7" w:tplc="1362D7DC">
      <w:start w:val="1"/>
      <w:numFmt w:val="lowerLetter"/>
      <w:lvlText w:val="%8."/>
      <w:lvlJc w:val="left"/>
      <w:pPr>
        <w:ind w:left="5760" w:hanging="360"/>
      </w:pPr>
    </w:lvl>
    <w:lvl w:ilvl="8" w:tplc="BEBE0AEC">
      <w:start w:val="1"/>
      <w:numFmt w:val="lowerRoman"/>
      <w:lvlText w:val="%9."/>
      <w:lvlJc w:val="right"/>
      <w:pPr>
        <w:ind w:left="6480" w:hanging="180"/>
      </w:pPr>
    </w:lvl>
  </w:abstractNum>
  <w:abstractNum w:abstractNumId="26" w15:restartNumberingAfterBreak="0">
    <w:nsid w:val="33521ACF"/>
    <w:multiLevelType w:val="hybridMultilevel"/>
    <w:tmpl w:val="AEE882B8"/>
    <w:lvl w:ilvl="0" w:tplc="2E12D868">
      <w:start w:val="1"/>
      <w:numFmt w:val="bullet"/>
      <w:lvlText w:val=""/>
      <w:lvlJc w:val="left"/>
      <w:pPr>
        <w:ind w:left="720" w:hanging="360"/>
      </w:pPr>
      <w:rPr>
        <w:rFonts w:ascii="Symbol" w:hAnsi="Symbol" w:hint="default"/>
      </w:rPr>
    </w:lvl>
    <w:lvl w:ilvl="1" w:tplc="A91409C2">
      <w:start w:val="1"/>
      <w:numFmt w:val="bullet"/>
      <w:lvlText w:val="o"/>
      <w:lvlJc w:val="left"/>
      <w:pPr>
        <w:ind w:left="1440" w:hanging="360"/>
      </w:pPr>
      <w:rPr>
        <w:rFonts w:ascii="Courier New" w:hAnsi="Courier New" w:hint="default"/>
      </w:rPr>
    </w:lvl>
    <w:lvl w:ilvl="2" w:tplc="B7000C60">
      <w:start w:val="1"/>
      <w:numFmt w:val="bullet"/>
      <w:lvlText w:val=""/>
      <w:lvlJc w:val="left"/>
      <w:pPr>
        <w:ind w:left="2160" w:hanging="360"/>
      </w:pPr>
      <w:rPr>
        <w:rFonts w:ascii="Wingdings" w:hAnsi="Wingdings" w:hint="default"/>
      </w:rPr>
    </w:lvl>
    <w:lvl w:ilvl="3" w:tplc="2B3E7326">
      <w:start w:val="1"/>
      <w:numFmt w:val="bullet"/>
      <w:lvlText w:val=""/>
      <w:lvlJc w:val="left"/>
      <w:pPr>
        <w:ind w:left="2880" w:hanging="360"/>
      </w:pPr>
      <w:rPr>
        <w:rFonts w:ascii="Symbol" w:hAnsi="Symbol" w:hint="default"/>
      </w:rPr>
    </w:lvl>
    <w:lvl w:ilvl="4" w:tplc="02F24F5C">
      <w:start w:val="1"/>
      <w:numFmt w:val="bullet"/>
      <w:lvlText w:val="o"/>
      <w:lvlJc w:val="left"/>
      <w:pPr>
        <w:ind w:left="3600" w:hanging="360"/>
      </w:pPr>
      <w:rPr>
        <w:rFonts w:ascii="Courier New" w:hAnsi="Courier New" w:hint="default"/>
      </w:rPr>
    </w:lvl>
    <w:lvl w:ilvl="5" w:tplc="CCB001E0">
      <w:start w:val="1"/>
      <w:numFmt w:val="bullet"/>
      <w:lvlText w:val=""/>
      <w:lvlJc w:val="left"/>
      <w:pPr>
        <w:ind w:left="4320" w:hanging="360"/>
      </w:pPr>
      <w:rPr>
        <w:rFonts w:ascii="Wingdings" w:hAnsi="Wingdings" w:hint="default"/>
      </w:rPr>
    </w:lvl>
    <w:lvl w:ilvl="6" w:tplc="2E56F646">
      <w:start w:val="1"/>
      <w:numFmt w:val="bullet"/>
      <w:lvlText w:val=""/>
      <w:lvlJc w:val="left"/>
      <w:pPr>
        <w:ind w:left="5040" w:hanging="360"/>
      </w:pPr>
      <w:rPr>
        <w:rFonts w:ascii="Symbol" w:hAnsi="Symbol" w:hint="default"/>
      </w:rPr>
    </w:lvl>
    <w:lvl w:ilvl="7" w:tplc="7D64C934">
      <w:start w:val="1"/>
      <w:numFmt w:val="bullet"/>
      <w:lvlText w:val="o"/>
      <w:lvlJc w:val="left"/>
      <w:pPr>
        <w:ind w:left="5760" w:hanging="360"/>
      </w:pPr>
      <w:rPr>
        <w:rFonts w:ascii="Courier New" w:hAnsi="Courier New" w:hint="default"/>
      </w:rPr>
    </w:lvl>
    <w:lvl w:ilvl="8" w:tplc="73A619F8">
      <w:start w:val="1"/>
      <w:numFmt w:val="bullet"/>
      <w:lvlText w:val=""/>
      <w:lvlJc w:val="left"/>
      <w:pPr>
        <w:ind w:left="6480" w:hanging="360"/>
      </w:pPr>
      <w:rPr>
        <w:rFonts w:ascii="Wingdings" w:hAnsi="Wingdings" w:hint="default"/>
      </w:rPr>
    </w:lvl>
  </w:abstractNum>
  <w:abstractNum w:abstractNumId="27" w15:restartNumberingAfterBreak="0">
    <w:nsid w:val="37D51169"/>
    <w:multiLevelType w:val="hybridMultilevel"/>
    <w:tmpl w:val="7D189BFE"/>
    <w:lvl w:ilvl="0" w:tplc="D8A0FF86">
      <w:start w:val="1"/>
      <w:numFmt w:val="bullet"/>
      <w:lvlText w:val=""/>
      <w:lvlJc w:val="left"/>
      <w:pPr>
        <w:ind w:left="720" w:hanging="360"/>
      </w:pPr>
      <w:rPr>
        <w:rFonts w:ascii="Symbol" w:hAnsi="Symbol" w:hint="default"/>
      </w:rPr>
    </w:lvl>
    <w:lvl w:ilvl="1" w:tplc="6CD81BFE">
      <w:start w:val="1"/>
      <w:numFmt w:val="bullet"/>
      <w:lvlText w:val="o"/>
      <w:lvlJc w:val="left"/>
      <w:pPr>
        <w:ind w:left="1440" w:hanging="360"/>
      </w:pPr>
      <w:rPr>
        <w:rFonts w:ascii="Courier New" w:hAnsi="Courier New" w:hint="default"/>
      </w:rPr>
    </w:lvl>
    <w:lvl w:ilvl="2" w:tplc="2E96A2F4">
      <w:start w:val="1"/>
      <w:numFmt w:val="bullet"/>
      <w:lvlText w:val=""/>
      <w:lvlJc w:val="left"/>
      <w:pPr>
        <w:ind w:left="2160" w:hanging="360"/>
      </w:pPr>
      <w:rPr>
        <w:rFonts w:ascii="Wingdings" w:hAnsi="Wingdings" w:hint="default"/>
      </w:rPr>
    </w:lvl>
    <w:lvl w:ilvl="3" w:tplc="1AF48B1E">
      <w:start w:val="1"/>
      <w:numFmt w:val="bullet"/>
      <w:lvlText w:val=""/>
      <w:lvlJc w:val="left"/>
      <w:pPr>
        <w:ind w:left="2880" w:hanging="360"/>
      </w:pPr>
      <w:rPr>
        <w:rFonts w:ascii="Symbol" w:hAnsi="Symbol" w:hint="default"/>
      </w:rPr>
    </w:lvl>
    <w:lvl w:ilvl="4" w:tplc="7846A63C">
      <w:start w:val="1"/>
      <w:numFmt w:val="bullet"/>
      <w:lvlText w:val="o"/>
      <w:lvlJc w:val="left"/>
      <w:pPr>
        <w:ind w:left="3600" w:hanging="360"/>
      </w:pPr>
      <w:rPr>
        <w:rFonts w:ascii="Courier New" w:hAnsi="Courier New" w:hint="default"/>
      </w:rPr>
    </w:lvl>
    <w:lvl w:ilvl="5" w:tplc="B9767E40">
      <w:start w:val="1"/>
      <w:numFmt w:val="bullet"/>
      <w:lvlText w:val=""/>
      <w:lvlJc w:val="left"/>
      <w:pPr>
        <w:ind w:left="4320" w:hanging="360"/>
      </w:pPr>
      <w:rPr>
        <w:rFonts w:ascii="Wingdings" w:hAnsi="Wingdings" w:hint="default"/>
      </w:rPr>
    </w:lvl>
    <w:lvl w:ilvl="6" w:tplc="02D639C6">
      <w:start w:val="1"/>
      <w:numFmt w:val="bullet"/>
      <w:lvlText w:val=""/>
      <w:lvlJc w:val="left"/>
      <w:pPr>
        <w:ind w:left="5040" w:hanging="360"/>
      </w:pPr>
      <w:rPr>
        <w:rFonts w:ascii="Symbol" w:hAnsi="Symbol" w:hint="default"/>
      </w:rPr>
    </w:lvl>
    <w:lvl w:ilvl="7" w:tplc="BF6AF2D0">
      <w:start w:val="1"/>
      <w:numFmt w:val="bullet"/>
      <w:lvlText w:val="o"/>
      <w:lvlJc w:val="left"/>
      <w:pPr>
        <w:ind w:left="5760" w:hanging="360"/>
      </w:pPr>
      <w:rPr>
        <w:rFonts w:ascii="Courier New" w:hAnsi="Courier New" w:hint="default"/>
      </w:rPr>
    </w:lvl>
    <w:lvl w:ilvl="8" w:tplc="A64C1996">
      <w:start w:val="1"/>
      <w:numFmt w:val="bullet"/>
      <w:lvlText w:val=""/>
      <w:lvlJc w:val="left"/>
      <w:pPr>
        <w:ind w:left="6480" w:hanging="360"/>
      </w:pPr>
      <w:rPr>
        <w:rFonts w:ascii="Wingdings" w:hAnsi="Wingdings" w:hint="default"/>
      </w:rPr>
    </w:lvl>
  </w:abstractNum>
  <w:abstractNum w:abstractNumId="28" w15:restartNumberingAfterBreak="0">
    <w:nsid w:val="389A3C59"/>
    <w:multiLevelType w:val="hybridMultilevel"/>
    <w:tmpl w:val="8D765432"/>
    <w:lvl w:ilvl="0" w:tplc="8320C28E">
      <w:start w:val="1"/>
      <w:numFmt w:val="bullet"/>
      <w:lvlText w:val=""/>
      <w:lvlJc w:val="left"/>
      <w:pPr>
        <w:ind w:left="720" w:hanging="360"/>
      </w:pPr>
      <w:rPr>
        <w:rFonts w:ascii="Symbol" w:hAnsi="Symbol" w:hint="default"/>
      </w:rPr>
    </w:lvl>
    <w:lvl w:ilvl="1" w:tplc="6F58DAFC">
      <w:start w:val="1"/>
      <w:numFmt w:val="bullet"/>
      <w:lvlText w:val="o"/>
      <w:lvlJc w:val="left"/>
      <w:pPr>
        <w:ind w:left="1440" w:hanging="360"/>
      </w:pPr>
      <w:rPr>
        <w:rFonts w:ascii="Courier New" w:hAnsi="Courier New" w:hint="default"/>
      </w:rPr>
    </w:lvl>
    <w:lvl w:ilvl="2" w:tplc="A8BCDDB8">
      <w:start w:val="1"/>
      <w:numFmt w:val="bullet"/>
      <w:lvlText w:val=""/>
      <w:lvlJc w:val="left"/>
      <w:pPr>
        <w:ind w:left="2160" w:hanging="360"/>
      </w:pPr>
      <w:rPr>
        <w:rFonts w:ascii="Wingdings" w:hAnsi="Wingdings" w:hint="default"/>
      </w:rPr>
    </w:lvl>
    <w:lvl w:ilvl="3" w:tplc="5D54BBFC">
      <w:start w:val="1"/>
      <w:numFmt w:val="bullet"/>
      <w:lvlText w:val=""/>
      <w:lvlJc w:val="left"/>
      <w:pPr>
        <w:ind w:left="2880" w:hanging="360"/>
      </w:pPr>
      <w:rPr>
        <w:rFonts w:ascii="Symbol" w:hAnsi="Symbol" w:hint="default"/>
      </w:rPr>
    </w:lvl>
    <w:lvl w:ilvl="4" w:tplc="48460976">
      <w:start w:val="1"/>
      <w:numFmt w:val="bullet"/>
      <w:lvlText w:val="o"/>
      <w:lvlJc w:val="left"/>
      <w:pPr>
        <w:ind w:left="3600" w:hanging="360"/>
      </w:pPr>
      <w:rPr>
        <w:rFonts w:ascii="Courier New" w:hAnsi="Courier New" w:hint="default"/>
      </w:rPr>
    </w:lvl>
    <w:lvl w:ilvl="5" w:tplc="52028CEE">
      <w:start w:val="1"/>
      <w:numFmt w:val="bullet"/>
      <w:lvlText w:val=""/>
      <w:lvlJc w:val="left"/>
      <w:pPr>
        <w:ind w:left="4320" w:hanging="360"/>
      </w:pPr>
      <w:rPr>
        <w:rFonts w:ascii="Wingdings" w:hAnsi="Wingdings" w:hint="default"/>
      </w:rPr>
    </w:lvl>
    <w:lvl w:ilvl="6" w:tplc="21D0885C">
      <w:start w:val="1"/>
      <w:numFmt w:val="bullet"/>
      <w:lvlText w:val=""/>
      <w:lvlJc w:val="left"/>
      <w:pPr>
        <w:ind w:left="5040" w:hanging="360"/>
      </w:pPr>
      <w:rPr>
        <w:rFonts w:ascii="Symbol" w:hAnsi="Symbol" w:hint="default"/>
      </w:rPr>
    </w:lvl>
    <w:lvl w:ilvl="7" w:tplc="D2F6C1E2">
      <w:start w:val="1"/>
      <w:numFmt w:val="bullet"/>
      <w:lvlText w:val="o"/>
      <w:lvlJc w:val="left"/>
      <w:pPr>
        <w:ind w:left="5760" w:hanging="360"/>
      </w:pPr>
      <w:rPr>
        <w:rFonts w:ascii="Courier New" w:hAnsi="Courier New" w:hint="default"/>
      </w:rPr>
    </w:lvl>
    <w:lvl w:ilvl="8" w:tplc="71BE2AD6">
      <w:start w:val="1"/>
      <w:numFmt w:val="bullet"/>
      <w:lvlText w:val=""/>
      <w:lvlJc w:val="left"/>
      <w:pPr>
        <w:ind w:left="6480" w:hanging="360"/>
      </w:pPr>
      <w:rPr>
        <w:rFonts w:ascii="Wingdings" w:hAnsi="Wingdings" w:hint="default"/>
      </w:rPr>
    </w:lvl>
  </w:abstractNum>
  <w:abstractNum w:abstractNumId="29" w15:restartNumberingAfterBreak="0">
    <w:nsid w:val="3B854C28"/>
    <w:multiLevelType w:val="hybridMultilevel"/>
    <w:tmpl w:val="13B678E2"/>
    <w:lvl w:ilvl="0" w:tplc="098CBF10">
      <w:start w:val="1"/>
      <w:numFmt w:val="bullet"/>
      <w:lvlText w:val=""/>
      <w:lvlJc w:val="left"/>
      <w:pPr>
        <w:ind w:left="720" w:hanging="360"/>
      </w:pPr>
      <w:rPr>
        <w:rFonts w:ascii="Symbol" w:hAnsi="Symbol" w:hint="default"/>
      </w:rPr>
    </w:lvl>
    <w:lvl w:ilvl="1" w:tplc="7400B75C">
      <w:start w:val="1"/>
      <w:numFmt w:val="bullet"/>
      <w:lvlText w:val="o"/>
      <w:lvlJc w:val="left"/>
      <w:pPr>
        <w:ind w:left="1440" w:hanging="360"/>
      </w:pPr>
      <w:rPr>
        <w:rFonts w:ascii="Courier New" w:hAnsi="Courier New" w:hint="default"/>
      </w:rPr>
    </w:lvl>
    <w:lvl w:ilvl="2" w:tplc="EF5C648A">
      <w:start w:val="1"/>
      <w:numFmt w:val="bullet"/>
      <w:lvlText w:val=""/>
      <w:lvlJc w:val="left"/>
      <w:pPr>
        <w:ind w:left="2160" w:hanging="360"/>
      </w:pPr>
      <w:rPr>
        <w:rFonts w:ascii="Wingdings" w:hAnsi="Wingdings" w:hint="default"/>
      </w:rPr>
    </w:lvl>
    <w:lvl w:ilvl="3" w:tplc="9D5A242E">
      <w:start w:val="1"/>
      <w:numFmt w:val="bullet"/>
      <w:lvlText w:val=""/>
      <w:lvlJc w:val="left"/>
      <w:pPr>
        <w:ind w:left="2880" w:hanging="360"/>
      </w:pPr>
      <w:rPr>
        <w:rFonts w:ascii="Symbol" w:hAnsi="Symbol" w:hint="default"/>
      </w:rPr>
    </w:lvl>
    <w:lvl w:ilvl="4" w:tplc="6512E5E0">
      <w:start w:val="1"/>
      <w:numFmt w:val="bullet"/>
      <w:lvlText w:val="o"/>
      <w:lvlJc w:val="left"/>
      <w:pPr>
        <w:ind w:left="3600" w:hanging="360"/>
      </w:pPr>
      <w:rPr>
        <w:rFonts w:ascii="Courier New" w:hAnsi="Courier New" w:hint="default"/>
      </w:rPr>
    </w:lvl>
    <w:lvl w:ilvl="5" w:tplc="74043C2A">
      <w:start w:val="1"/>
      <w:numFmt w:val="bullet"/>
      <w:lvlText w:val=""/>
      <w:lvlJc w:val="left"/>
      <w:pPr>
        <w:ind w:left="4320" w:hanging="360"/>
      </w:pPr>
      <w:rPr>
        <w:rFonts w:ascii="Wingdings" w:hAnsi="Wingdings" w:hint="default"/>
      </w:rPr>
    </w:lvl>
    <w:lvl w:ilvl="6" w:tplc="659694CA">
      <w:start w:val="1"/>
      <w:numFmt w:val="bullet"/>
      <w:lvlText w:val=""/>
      <w:lvlJc w:val="left"/>
      <w:pPr>
        <w:ind w:left="5040" w:hanging="360"/>
      </w:pPr>
      <w:rPr>
        <w:rFonts w:ascii="Symbol" w:hAnsi="Symbol" w:hint="default"/>
      </w:rPr>
    </w:lvl>
    <w:lvl w:ilvl="7" w:tplc="7AEAC57E">
      <w:start w:val="1"/>
      <w:numFmt w:val="bullet"/>
      <w:lvlText w:val="o"/>
      <w:lvlJc w:val="left"/>
      <w:pPr>
        <w:ind w:left="5760" w:hanging="360"/>
      </w:pPr>
      <w:rPr>
        <w:rFonts w:ascii="Courier New" w:hAnsi="Courier New" w:hint="default"/>
      </w:rPr>
    </w:lvl>
    <w:lvl w:ilvl="8" w:tplc="0FE88D46">
      <w:start w:val="1"/>
      <w:numFmt w:val="bullet"/>
      <w:lvlText w:val=""/>
      <w:lvlJc w:val="left"/>
      <w:pPr>
        <w:ind w:left="6480" w:hanging="360"/>
      </w:pPr>
      <w:rPr>
        <w:rFonts w:ascii="Wingdings" w:hAnsi="Wingdings" w:hint="default"/>
      </w:rPr>
    </w:lvl>
  </w:abstractNum>
  <w:abstractNum w:abstractNumId="30" w15:restartNumberingAfterBreak="0">
    <w:nsid w:val="3C934906"/>
    <w:multiLevelType w:val="hybridMultilevel"/>
    <w:tmpl w:val="86EC6D66"/>
    <w:lvl w:ilvl="0" w:tplc="65AC0186">
      <w:start w:val="1"/>
      <w:numFmt w:val="bullet"/>
      <w:lvlText w:val=""/>
      <w:lvlJc w:val="left"/>
      <w:pPr>
        <w:ind w:left="720" w:hanging="360"/>
      </w:pPr>
      <w:rPr>
        <w:rFonts w:ascii="Symbol" w:hAnsi="Symbol" w:hint="default"/>
      </w:rPr>
    </w:lvl>
    <w:lvl w:ilvl="1" w:tplc="ECC00BAC">
      <w:start w:val="1"/>
      <w:numFmt w:val="bullet"/>
      <w:lvlText w:val="o"/>
      <w:lvlJc w:val="left"/>
      <w:pPr>
        <w:ind w:left="1440" w:hanging="360"/>
      </w:pPr>
      <w:rPr>
        <w:rFonts w:ascii="Courier New" w:hAnsi="Courier New" w:hint="default"/>
      </w:rPr>
    </w:lvl>
    <w:lvl w:ilvl="2" w:tplc="3FE81A2A">
      <w:start w:val="1"/>
      <w:numFmt w:val="bullet"/>
      <w:lvlText w:val=""/>
      <w:lvlJc w:val="left"/>
      <w:pPr>
        <w:ind w:left="2160" w:hanging="360"/>
      </w:pPr>
      <w:rPr>
        <w:rFonts w:ascii="Wingdings" w:hAnsi="Wingdings" w:hint="default"/>
      </w:rPr>
    </w:lvl>
    <w:lvl w:ilvl="3" w:tplc="00227180">
      <w:start w:val="1"/>
      <w:numFmt w:val="bullet"/>
      <w:lvlText w:val=""/>
      <w:lvlJc w:val="left"/>
      <w:pPr>
        <w:ind w:left="2880" w:hanging="360"/>
      </w:pPr>
      <w:rPr>
        <w:rFonts w:ascii="Symbol" w:hAnsi="Symbol" w:hint="default"/>
      </w:rPr>
    </w:lvl>
    <w:lvl w:ilvl="4" w:tplc="D704687A">
      <w:start w:val="1"/>
      <w:numFmt w:val="bullet"/>
      <w:lvlText w:val="o"/>
      <w:lvlJc w:val="left"/>
      <w:pPr>
        <w:ind w:left="3600" w:hanging="360"/>
      </w:pPr>
      <w:rPr>
        <w:rFonts w:ascii="Courier New" w:hAnsi="Courier New" w:hint="default"/>
      </w:rPr>
    </w:lvl>
    <w:lvl w:ilvl="5" w:tplc="8E643D90">
      <w:start w:val="1"/>
      <w:numFmt w:val="bullet"/>
      <w:lvlText w:val=""/>
      <w:lvlJc w:val="left"/>
      <w:pPr>
        <w:ind w:left="4320" w:hanging="360"/>
      </w:pPr>
      <w:rPr>
        <w:rFonts w:ascii="Wingdings" w:hAnsi="Wingdings" w:hint="default"/>
      </w:rPr>
    </w:lvl>
    <w:lvl w:ilvl="6" w:tplc="487E6468">
      <w:start w:val="1"/>
      <w:numFmt w:val="bullet"/>
      <w:lvlText w:val=""/>
      <w:lvlJc w:val="left"/>
      <w:pPr>
        <w:ind w:left="5040" w:hanging="360"/>
      </w:pPr>
      <w:rPr>
        <w:rFonts w:ascii="Symbol" w:hAnsi="Symbol" w:hint="default"/>
      </w:rPr>
    </w:lvl>
    <w:lvl w:ilvl="7" w:tplc="4290E734">
      <w:start w:val="1"/>
      <w:numFmt w:val="bullet"/>
      <w:lvlText w:val="o"/>
      <w:lvlJc w:val="left"/>
      <w:pPr>
        <w:ind w:left="5760" w:hanging="360"/>
      </w:pPr>
      <w:rPr>
        <w:rFonts w:ascii="Courier New" w:hAnsi="Courier New" w:hint="default"/>
      </w:rPr>
    </w:lvl>
    <w:lvl w:ilvl="8" w:tplc="69928D20">
      <w:start w:val="1"/>
      <w:numFmt w:val="bullet"/>
      <w:lvlText w:val=""/>
      <w:lvlJc w:val="left"/>
      <w:pPr>
        <w:ind w:left="6480" w:hanging="360"/>
      </w:pPr>
      <w:rPr>
        <w:rFonts w:ascii="Wingdings" w:hAnsi="Wingdings" w:hint="default"/>
      </w:rPr>
    </w:lvl>
  </w:abstractNum>
  <w:abstractNum w:abstractNumId="31" w15:restartNumberingAfterBreak="0">
    <w:nsid w:val="3EEC3542"/>
    <w:multiLevelType w:val="hybridMultilevel"/>
    <w:tmpl w:val="4942E474"/>
    <w:lvl w:ilvl="0" w:tplc="D4C2C35A">
      <w:start w:val="1"/>
      <w:numFmt w:val="bullet"/>
      <w:lvlText w:val=""/>
      <w:lvlJc w:val="left"/>
      <w:pPr>
        <w:ind w:left="720" w:hanging="360"/>
      </w:pPr>
      <w:rPr>
        <w:rFonts w:ascii="Symbol" w:hAnsi="Symbol" w:hint="default"/>
      </w:rPr>
    </w:lvl>
    <w:lvl w:ilvl="1" w:tplc="C9266A04">
      <w:start w:val="1"/>
      <w:numFmt w:val="bullet"/>
      <w:lvlText w:val="o"/>
      <w:lvlJc w:val="left"/>
      <w:pPr>
        <w:ind w:left="1440" w:hanging="360"/>
      </w:pPr>
      <w:rPr>
        <w:rFonts w:ascii="Courier New" w:hAnsi="Courier New" w:hint="default"/>
      </w:rPr>
    </w:lvl>
    <w:lvl w:ilvl="2" w:tplc="A434EE54">
      <w:start w:val="1"/>
      <w:numFmt w:val="bullet"/>
      <w:lvlText w:val=""/>
      <w:lvlJc w:val="left"/>
      <w:pPr>
        <w:ind w:left="2160" w:hanging="360"/>
      </w:pPr>
      <w:rPr>
        <w:rFonts w:ascii="Wingdings" w:hAnsi="Wingdings" w:hint="default"/>
      </w:rPr>
    </w:lvl>
    <w:lvl w:ilvl="3" w:tplc="AFD40CAA">
      <w:start w:val="1"/>
      <w:numFmt w:val="bullet"/>
      <w:lvlText w:val=""/>
      <w:lvlJc w:val="left"/>
      <w:pPr>
        <w:ind w:left="2880" w:hanging="360"/>
      </w:pPr>
      <w:rPr>
        <w:rFonts w:ascii="Symbol" w:hAnsi="Symbol" w:hint="default"/>
      </w:rPr>
    </w:lvl>
    <w:lvl w:ilvl="4" w:tplc="54EEC80C">
      <w:start w:val="1"/>
      <w:numFmt w:val="bullet"/>
      <w:lvlText w:val="o"/>
      <w:lvlJc w:val="left"/>
      <w:pPr>
        <w:ind w:left="3600" w:hanging="360"/>
      </w:pPr>
      <w:rPr>
        <w:rFonts w:ascii="Courier New" w:hAnsi="Courier New" w:hint="default"/>
      </w:rPr>
    </w:lvl>
    <w:lvl w:ilvl="5" w:tplc="31EA39CE">
      <w:start w:val="1"/>
      <w:numFmt w:val="bullet"/>
      <w:lvlText w:val=""/>
      <w:lvlJc w:val="left"/>
      <w:pPr>
        <w:ind w:left="4320" w:hanging="360"/>
      </w:pPr>
      <w:rPr>
        <w:rFonts w:ascii="Wingdings" w:hAnsi="Wingdings" w:hint="default"/>
      </w:rPr>
    </w:lvl>
    <w:lvl w:ilvl="6" w:tplc="09D812F0">
      <w:start w:val="1"/>
      <w:numFmt w:val="bullet"/>
      <w:lvlText w:val=""/>
      <w:lvlJc w:val="left"/>
      <w:pPr>
        <w:ind w:left="5040" w:hanging="360"/>
      </w:pPr>
      <w:rPr>
        <w:rFonts w:ascii="Symbol" w:hAnsi="Symbol" w:hint="default"/>
      </w:rPr>
    </w:lvl>
    <w:lvl w:ilvl="7" w:tplc="F516F552">
      <w:start w:val="1"/>
      <w:numFmt w:val="bullet"/>
      <w:lvlText w:val="o"/>
      <w:lvlJc w:val="left"/>
      <w:pPr>
        <w:ind w:left="5760" w:hanging="360"/>
      </w:pPr>
      <w:rPr>
        <w:rFonts w:ascii="Courier New" w:hAnsi="Courier New" w:hint="default"/>
      </w:rPr>
    </w:lvl>
    <w:lvl w:ilvl="8" w:tplc="E4401C22">
      <w:start w:val="1"/>
      <w:numFmt w:val="bullet"/>
      <w:lvlText w:val=""/>
      <w:lvlJc w:val="left"/>
      <w:pPr>
        <w:ind w:left="6480" w:hanging="360"/>
      </w:pPr>
      <w:rPr>
        <w:rFonts w:ascii="Wingdings" w:hAnsi="Wingdings" w:hint="default"/>
      </w:rPr>
    </w:lvl>
  </w:abstractNum>
  <w:abstractNum w:abstractNumId="32" w15:restartNumberingAfterBreak="0">
    <w:nsid w:val="3EFCA002"/>
    <w:multiLevelType w:val="hybridMultilevel"/>
    <w:tmpl w:val="C70CA690"/>
    <w:lvl w:ilvl="0" w:tplc="51F6A444">
      <w:start w:val="1"/>
      <w:numFmt w:val="bullet"/>
      <w:lvlText w:val=""/>
      <w:lvlJc w:val="left"/>
      <w:pPr>
        <w:ind w:left="720" w:hanging="360"/>
      </w:pPr>
      <w:rPr>
        <w:rFonts w:ascii="Symbol" w:hAnsi="Symbol" w:hint="default"/>
      </w:rPr>
    </w:lvl>
    <w:lvl w:ilvl="1" w:tplc="645ECE7A">
      <w:start w:val="1"/>
      <w:numFmt w:val="bullet"/>
      <w:lvlText w:val="o"/>
      <w:lvlJc w:val="left"/>
      <w:pPr>
        <w:ind w:left="1440" w:hanging="360"/>
      </w:pPr>
      <w:rPr>
        <w:rFonts w:ascii="Courier New" w:hAnsi="Courier New" w:hint="default"/>
      </w:rPr>
    </w:lvl>
    <w:lvl w:ilvl="2" w:tplc="9B521622">
      <w:start w:val="1"/>
      <w:numFmt w:val="bullet"/>
      <w:lvlText w:val=""/>
      <w:lvlJc w:val="left"/>
      <w:pPr>
        <w:ind w:left="2160" w:hanging="360"/>
      </w:pPr>
      <w:rPr>
        <w:rFonts w:ascii="Wingdings" w:hAnsi="Wingdings" w:hint="default"/>
      </w:rPr>
    </w:lvl>
    <w:lvl w:ilvl="3" w:tplc="67826B2E">
      <w:start w:val="1"/>
      <w:numFmt w:val="bullet"/>
      <w:lvlText w:val=""/>
      <w:lvlJc w:val="left"/>
      <w:pPr>
        <w:ind w:left="2880" w:hanging="360"/>
      </w:pPr>
      <w:rPr>
        <w:rFonts w:ascii="Symbol" w:hAnsi="Symbol" w:hint="default"/>
      </w:rPr>
    </w:lvl>
    <w:lvl w:ilvl="4" w:tplc="57305C08">
      <w:start w:val="1"/>
      <w:numFmt w:val="bullet"/>
      <w:lvlText w:val="o"/>
      <w:lvlJc w:val="left"/>
      <w:pPr>
        <w:ind w:left="3600" w:hanging="360"/>
      </w:pPr>
      <w:rPr>
        <w:rFonts w:ascii="Courier New" w:hAnsi="Courier New" w:hint="default"/>
      </w:rPr>
    </w:lvl>
    <w:lvl w:ilvl="5" w:tplc="0ED20A46">
      <w:start w:val="1"/>
      <w:numFmt w:val="bullet"/>
      <w:lvlText w:val=""/>
      <w:lvlJc w:val="left"/>
      <w:pPr>
        <w:ind w:left="4320" w:hanging="360"/>
      </w:pPr>
      <w:rPr>
        <w:rFonts w:ascii="Wingdings" w:hAnsi="Wingdings" w:hint="default"/>
      </w:rPr>
    </w:lvl>
    <w:lvl w:ilvl="6" w:tplc="89587B2C">
      <w:start w:val="1"/>
      <w:numFmt w:val="bullet"/>
      <w:lvlText w:val=""/>
      <w:lvlJc w:val="left"/>
      <w:pPr>
        <w:ind w:left="5040" w:hanging="360"/>
      </w:pPr>
      <w:rPr>
        <w:rFonts w:ascii="Symbol" w:hAnsi="Symbol" w:hint="default"/>
      </w:rPr>
    </w:lvl>
    <w:lvl w:ilvl="7" w:tplc="B762B0FA">
      <w:start w:val="1"/>
      <w:numFmt w:val="bullet"/>
      <w:lvlText w:val="o"/>
      <w:lvlJc w:val="left"/>
      <w:pPr>
        <w:ind w:left="5760" w:hanging="360"/>
      </w:pPr>
      <w:rPr>
        <w:rFonts w:ascii="Courier New" w:hAnsi="Courier New" w:hint="default"/>
      </w:rPr>
    </w:lvl>
    <w:lvl w:ilvl="8" w:tplc="E442638A">
      <w:start w:val="1"/>
      <w:numFmt w:val="bullet"/>
      <w:lvlText w:val=""/>
      <w:lvlJc w:val="left"/>
      <w:pPr>
        <w:ind w:left="6480" w:hanging="360"/>
      </w:pPr>
      <w:rPr>
        <w:rFonts w:ascii="Wingdings" w:hAnsi="Wingdings" w:hint="default"/>
      </w:rPr>
    </w:lvl>
  </w:abstractNum>
  <w:abstractNum w:abstractNumId="33" w15:restartNumberingAfterBreak="0">
    <w:nsid w:val="3F51E5BB"/>
    <w:multiLevelType w:val="hybridMultilevel"/>
    <w:tmpl w:val="D9D42FDC"/>
    <w:lvl w:ilvl="0" w:tplc="8682A0B2">
      <w:start w:val="1"/>
      <w:numFmt w:val="bullet"/>
      <w:lvlText w:val=""/>
      <w:lvlJc w:val="left"/>
      <w:pPr>
        <w:ind w:left="720" w:hanging="360"/>
      </w:pPr>
      <w:rPr>
        <w:rFonts w:ascii="Symbol" w:hAnsi="Symbol" w:hint="default"/>
      </w:rPr>
    </w:lvl>
    <w:lvl w:ilvl="1" w:tplc="5A388F02">
      <w:start w:val="1"/>
      <w:numFmt w:val="bullet"/>
      <w:lvlText w:val="o"/>
      <w:lvlJc w:val="left"/>
      <w:pPr>
        <w:ind w:left="1440" w:hanging="360"/>
      </w:pPr>
      <w:rPr>
        <w:rFonts w:ascii="Courier New" w:hAnsi="Courier New" w:hint="default"/>
      </w:rPr>
    </w:lvl>
    <w:lvl w:ilvl="2" w:tplc="C83427EE">
      <w:start w:val="1"/>
      <w:numFmt w:val="bullet"/>
      <w:lvlText w:val=""/>
      <w:lvlJc w:val="left"/>
      <w:pPr>
        <w:ind w:left="2160" w:hanging="360"/>
      </w:pPr>
      <w:rPr>
        <w:rFonts w:ascii="Wingdings" w:hAnsi="Wingdings" w:hint="default"/>
      </w:rPr>
    </w:lvl>
    <w:lvl w:ilvl="3" w:tplc="2762682A">
      <w:start w:val="1"/>
      <w:numFmt w:val="bullet"/>
      <w:lvlText w:val=""/>
      <w:lvlJc w:val="left"/>
      <w:pPr>
        <w:ind w:left="2880" w:hanging="360"/>
      </w:pPr>
      <w:rPr>
        <w:rFonts w:ascii="Symbol" w:hAnsi="Symbol" w:hint="default"/>
      </w:rPr>
    </w:lvl>
    <w:lvl w:ilvl="4" w:tplc="79621EFA">
      <w:start w:val="1"/>
      <w:numFmt w:val="bullet"/>
      <w:lvlText w:val="o"/>
      <w:lvlJc w:val="left"/>
      <w:pPr>
        <w:ind w:left="3600" w:hanging="360"/>
      </w:pPr>
      <w:rPr>
        <w:rFonts w:ascii="Courier New" w:hAnsi="Courier New" w:hint="default"/>
      </w:rPr>
    </w:lvl>
    <w:lvl w:ilvl="5" w:tplc="B05C441A">
      <w:start w:val="1"/>
      <w:numFmt w:val="bullet"/>
      <w:lvlText w:val=""/>
      <w:lvlJc w:val="left"/>
      <w:pPr>
        <w:ind w:left="4320" w:hanging="360"/>
      </w:pPr>
      <w:rPr>
        <w:rFonts w:ascii="Wingdings" w:hAnsi="Wingdings" w:hint="default"/>
      </w:rPr>
    </w:lvl>
    <w:lvl w:ilvl="6" w:tplc="155843DC">
      <w:start w:val="1"/>
      <w:numFmt w:val="bullet"/>
      <w:lvlText w:val=""/>
      <w:lvlJc w:val="left"/>
      <w:pPr>
        <w:ind w:left="5040" w:hanging="360"/>
      </w:pPr>
      <w:rPr>
        <w:rFonts w:ascii="Symbol" w:hAnsi="Symbol" w:hint="default"/>
      </w:rPr>
    </w:lvl>
    <w:lvl w:ilvl="7" w:tplc="BAF61CC0">
      <w:start w:val="1"/>
      <w:numFmt w:val="bullet"/>
      <w:lvlText w:val="o"/>
      <w:lvlJc w:val="left"/>
      <w:pPr>
        <w:ind w:left="5760" w:hanging="360"/>
      </w:pPr>
      <w:rPr>
        <w:rFonts w:ascii="Courier New" w:hAnsi="Courier New" w:hint="default"/>
      </w:rPr>
    </w:lvl>
    <w:lvl w:ilvl="8" w:tplc="6D7E1E2C">
      <w:start w:val="1"/>
      <w:numFmt w:val="bullet"/>
      <w:lvlText w:val=""/>
      <w:lvlJc w:val="left"/>
      <w:pPr>
        <w:ind w:left="6480" w:hanging="360"/>
      </w:pPr>
      <w:rPr>
        <w:rFonts w:ascii="Wingdings" w:hAnsi="Wingdings" w:hint="default"/>
      </w:rPr>
    </w:lvl>
  </w:abstractNum>
  <w:abstractNum w:abstractNumId="34" w15:restartNumberingAfterBreak="0">
    <w:nsid w:val="42C0022A"/>
    <w:multiLevelType w:val="hybridMultilevel"/>
    <w:tmpl w:val="470C177C"/>
    <w:lvl w:ilvl="0" w:tplc="521EE41C">
      <w:start w:val="1"/>
      <w:numFmt w:val="bullet"/>
      <w:lvlText w:val=""/>
      <w:lvlJc w:val="left"/>
      <w:pPr>
        <w:ind w:left="720" w:hanging="360"/>
      </w:pPr>
      <w:rPr>
        <w:rFonts w:ascii="Symbol" w:hAnsi="Symbol" w:hint="default"/>
      </w:rPr>
    </w:lvl>
    <w:lvl w:ilvl="1" w:tplc="B412B32C">
      <w:start w:val="1"/>
      <w:numFmt w:val="bullet"/>
      <w:lvlText w:val="o"/>
      <w:lvlJc w:val="left"/>
      <w:pPr>
        <w:ind w:left="1440" w:hanging="360"/>
      </w:pPr>
      <w:rPr>
        <w:rFonts w:ascii="Courier New" w:hAnsi="Courier New" w:hint="default"/>
      </w:rPr>
    </w:lvl>
    <w:lvl w:ilvl="2" w:tplc="1018B796">
      <w:start w:val="1"/>
      <w:numFmt w:val="bullet"/>
      <w:lvlText w:val=""/>
      <w:lvlJc w:val="left"/>
      <w:pPr>
        <w:ind w:left="2160" w:hanging="360"/>
      </w:pPr>
      <w:rPr>
        <w:rFonts w:ascii="Wingdings" w:hAnsi="Wingdings" w:hint="default"/>
      </w:rPr>
    </w:lvl>
    <w:lvl w:ilvl="3" w:tplc="8A927822">
      <w:start w:val="1"/>
      <w:numFmt w:val="bullet"/>
      <w:lvlText w:val=""/>
      <w:lvlJc w:val="left"/>
      <w:pPr>
        <w:ind w:left="2880" w:hanging="360"/>
      </w:pPr>
      <w:rPr>
        <w:rFonts w:ascii="Symbol" w:hAnsi="Symbol" w:hint="default"/>
      </w:rPr>
    </w:lvl>
    <w:lvl w:ilvl="4" w:tplc="17FEB83E">
      <w:start w:val="1"/>
      <w:numFmt w:val="bullet"/>
      <w:lvlText w:val="o"/>
      <w:lvlJc w:val="left"/>
      <w:pPr>
        <w:ind w:left="3600" w:hanging="360"/>
      </w:pPr>
      <w:rPr>
        <w:rFonts w:ascii="Courier New" w:hAnsi="Courier New" w:hint="default"/>
      </w:rPr>
    </w:lvl>
    <w:lvl w:ilvl="5" w:tplc="DA0C7E58">
      <w:start w:val="1"/>
      <w:numFmt w:val="bullet"/>
      <w:lvlText w:val=""/>
      <w:lvlJc w:val="left"/>
      <w:pPr>
        <w:ind w:left="4320" w:hanging="360"/>
      </w:pPr>
      <w:rPr>
        <w:rFonts w:ascii="Wingdings" w:hAnsi="Wingdings" w:hint="default"/>
      </w:rPr>
    </w:lvl>
    <w:lvl w:ilvl="6" w:tplc="77D0F688">
      <w:start w:val="1"/>
      <w:numFmt w:val="bullet"/>
      <w:lvlText w:val=""/>
      <w:lvlJc w:val="left"/>
      <w:pPr>
        <w:ind w:left="5040" w:hanging="360"/>
      </w:pPr>
      <w:rPr>
        <w:rFonts w:ascii="Symbol" w:hAnsi="Symbol" w:hint="default"/>
      </w:rPr>
    </w:lvl>
    <w:lvl w:ilvl="7" w:tplc="6DB074DC">
      <w:start w:val="1"/>
      <w:numFmt w:val="bullet"/>
      <w:lvlText w:val="o"/>
      <w:lvlJc w:val="left"/>
      <w:pPr>
        <w:ind w:left="5760" w:hanging="360"/>
      </w:pPr>
      <w:rPr>
        <w:rFonts w:ascii="Courier New" w:hAnsi="Courier New" w:hint="default"/>
      </w:rPr>
    </w:lvl>
    <w:lvl w:ilvl="8" w:tplc="B6402F7A">
      <w:start w:val="1"/>
      <w:numFmt w:val="bullet"/>
      <w:lvlText w:val=""/>
      <w:lvlJc w:val="left"/>
      <w:pPr>
        <w:ind w:left="6480" w:hanging="360"/>
      </w:pPr>
      <w:rPr>
        <w:rFonts w:ascii="Wingdings" w:hAnsi="Wingdings" w:hint="default"/>
      </w:rPr>
    </w:lvl>
  </w:abstractNum>
  <w:abstractNum w:abstractNumId="35" w15:restartNumberingAfterBreak="0">
    <w:nsid w:val="43392668"/>
    <w:multiLevelType w:val="hybridMultilevel"/>
    <w:tmpl w:val="D6365FC8"/>
    <w:lvl w:ilvl="0" w:tplc="D7C413EC">
      <w:start w:val="1"/>
      <w:numFmt w:val="bullet"/>
      <w:lvlText w:val=""/>
      <w:lvlJc w:val="left"/>
      <w:pPr>
        <w:ind w:left="720" w:hanging="360"/>
      </w:pPr>
      <w:rPr>
        <w:rFonts w:ascii="Symbol" w:hAnsi="Symbol" w:hint="default"/>
      </w:rPr>
    </w:lvl>
    <w:lvl w:ilvl="1" w:tplc="86B4080A">
      <w:start w:val="1"/>
      <w:numFmt w:val="bullet"/>
      <w:lvlText w:val="o"/>
      <w:lvlJc w:val="left"/>
      <w:pPr>
        <w:ind w:left="1440" w:hanging="360"/>
      </w:pPr>
      <w:rPr>
        <w:rFonts w:ascii="Courier New" w:hAnsi="Courier New" w:hint="default"/>
      </w:rPr>
    </w:lvl>
    <w:lvl w:ilvl="2" w:tplc="BA061462">
      <w:start w:val="1"/>
      <w:numFmt w:val="bullet"/>
      <w:lvlText w:val=""/>
      <w:lvlJc w:val="left"/>
      <w:pPr>
        <w:ind w:left="2160" w:hanging="360"/>
      </w:pPr>
      <w:rPr>
        <w:rFonts w:ascii="Wingdings" w:hAnsi="Wingdings" w:hint="default"/>
      </w:rPr>
    </w:lvl>
    <w:lvl w:ilvl="3" w:tplc="623C28AE">
      <w:start w:val="1"/>
      <w:numFmt w:val="bullet"/>
      <w:lvlText w:val=""/>
      <w:lvlJc w:val="left"/>
      <w:pPr>
        <w:ind w:left="2880" w:hanging="360"/>
      </w:pPr>
      <w:rPr>
        <w:rFonts w:ascii="Symbol" w:hAnsi="Symbol" w:hint="default"/>
      </w:rPr>
    </w:lvl>
    <w:lvl w:ilvl="4" w:tplc="E5E8AE7C">
      <w:start w:val="1"/>
      <w:numFmt w:val="bullet"/>
      <w:lvlText w:val="o"/>
      <w:lvlJc w:val="left"/>
      <w:pPr>
        <w:ind w:left="3600" w:hanging="360"/>
      </w:pPr>
      <w:rPr>
        <w:rFonts w:ascii="Courier New" w:hAnsi="Courier New" w:hint="default"/>
      </w:rPr>
    </w:lvl>
    <w:lvl w:ilvl="5" w:tplc="36141616">
      <w:start w:val="1"/>
      <w:numFmt w:val="bullet"/>
      <w:lvlText w:val=""/>
      <w:lvlJc w:val="left"/>
      <w:pPr>
        <w:ind w:left="4320" w:hanging="360"/>
      </w:pPr>
      <w:rPr>
        <w:rFonts w:ascii="Wingdings" w:hAnsi="Wingdings" w:hint="default"/>
      </w:rPr>
    </w:lvl>
    <w:lvl w:ilvl="6" w:tplc="CC52EA5E">
      <w:start w:val="1"/>
      <w:numFmt w:val="bullet"/>
      <w:lvlText w:val=""/>
      <w:lvlJc w:val="left"/>
      <w:pPr>
        <w:ind w:left="5040" w:hanging="360"/>
      </w:pPr>
      <w:rPr>
        <w:rFonts w:ascii="Symbol" w:hAnsi="Symbol" w:hint="default"/>
      </w:rPr>
    </w:lvl>
    <w:lvl w:ilvl="7" w:tplc="C602CAA6">
      <w:start w:val="1"/>
      <w:numFmt w:val="bullet"/>
      <w:lvlText w:val="o"/>
      <w:lvlJc w:val="left"/>
      <w:pPr>
        <w:ind w:left="5760" w:hanging="360"/>
      </w:pPr>
      <w:rPr>
        <w:rFonts w:ascii="Courier New" w:hAnsi="Courier New" w:hint="default"/>
      </w:rPr>
    </w:lvl>
    <w:lvl w:ilvl="8" w:tplc="B6927DBA">
      <w:start w:val="1"/>
      <w:numFmt w:val="bullet"/>
      <w:lvlText w:val=""/>
      <w:lvlJc w:val="left"/>
      <w:pPr>
        <w:ind w:left="6480" w:hanging="360"/>
      </w:pPr>
      <w:rPr>
        <w:rFonts w:ascii="Wingdings" w:hAnsi="Wingdings" w:hint="default"/>
      </w:rPr>
    </w:lvl>
  </w:abstractNum>
  <w:abstractNum w:abstractNumId="36" w15:restartNumberingAfterBreak="0">
    <w:nsid w:val="44C0EEC4"/>
    <w:multiLevelType w:val="hybridMultilevel"/>
    <w:tmpl w:val="5D4CB7B8"/>
    <w:lvl w:ilvl="0" w:tplc="9FC0FEB6">
      <w:start w:val="1"/>
      <w:numFmt w:val="bullet"/>
      <w:lvlText w:val=""/>
      <w:lvlJc w:val="left"/>
      <w:pPr>
        <w:ind w:left="720" w:hanging="360"/>
      </w:pPr>
      <w:rPr>
        <w:rFonts w:ascii="Symbol" w:hAnsi="Symbol" w:hint="default"/>
      </w:rPr>
    </w:lvl>
    <w:lvl w:ilvl="1" w:tplc="0F58E9BA">
      <w:start w:val="1"/>
      <w:numFmt w:val="bullet"/>
      <w:lvlText w:val="o"/>
      <w:lvlJc w:val="left"/>
      <w:pPr>
        <w:ind w:left="1440" w:hanging="360"/>
      </w:pPr>
      <w:rPr>
        <w:rFonts w:ascii="Courier New" w:hAnsi="Courier New" w:hint="default"/>
      </w:rPr>
    </w:lvl>
    <w:lvl w:ilvl="2" w:tplc="0486DBE4">
      <w:start w:val="1"/>
      <w:numFmt w:val="bullet"/>
      <w:lvlText w:val=""/>
      <w:lvlJc w:val="left"/>
      <w:pPr>
        <w:ind w:left="2160" w:hanging="360"/>
      </w:pPr>
      <w:rPr>
        <w:rFonts w:ascii="Wingdings" w:hAnsi="Wingdings" w:hint="default"/>
      </w:rPr>
    </w:lvl>
    <w:lvl w:ilvl="3" w:tplc="3C96BC40">
      <w:start w:val="1"/>
      <w:numFmt w:val="bullet"/>
      <w:lvlText w:val=""/>
      <w:lvlJc w:val="left"/>
      <w:pPr>
        <w:ind w:left="2880" w:hanging="360"/>
      </w:pPr>
      <w:rPr>
        <w:rFonts w:ascii="Symbol" w:hAnsi="Symbol" w:hint="default"/>
      </w:rPr>
    </w:lvl>
    <w:lvl w:ilvl="4" w:tplc="870C590C">
      <w:start w:val="1"/>
      <w:numFmt w:val="bullet"/>
      <w:lvlText w:val="o"/>
      <w:lvlJc w:val="left"/>
      <w:pPr>
        <w:ind w:left="3600" w:hanging="360"/>
      </w:pPr>
      <w:rPr>
        <w:rFonts w:ascii="Courier New" w:hAnsi="Courier New" w:hint="default"/>
      </w:rPr>
    </w:lvl>
    <w:lvl w:ilvl="5" w:tplc="AADE74E4">
      <w:start w:val="1"/>
      <w:numFmt w:val="bullet"/>
      <w:lvlText w:val=""/>
      <w:lvlJc w:val="left"/>
      <w:pPr>
        <w:ind w:left="4320" w:hanging="360"/>
      </w:pPr>
      <w:rPr>
        <w:rFonts w:ascii="Wingdings" w:hAnsi="Wingdings" w:hint="default"/>
      </w:rPr>
    </w:lvl>
    <w:lvl w:ilvl="6" w:tplc="E4BC92DC">
      <w:start w:val="1"/>
      <w:numFmt w:val="bullet"/>
      <w:lvlText w:val=""/>
      <w:lvlJc w:val="left"/>
      <w:pPr>
        <w:ind w:left="5040" w:hanging="360"/>
      </w:pPr>
      <w:rPr>
        <w:rFonts w:ascii="Symbol" w:hAnsi="Symbol" w:hint="default"/>
      </w:rPr>
    </w:lvl>
    <w:lvl w:ilvl="7" w:tplc="86D40416">
      <w:start w:val="1"/>
      <w:numFmt w:val="bullet"/>
      <w:lvlText w:val="o"/>
      <w:lvlJc w:val="left"/>
      <w:pPr>
        <w:ind w:left="5760" w:hanging="360"/>
      </w:pPr>
      <w:rPr>
        <w:rFonts w:ascii="Courier New" w:hAnsi="Courier New" w:hint="default"/>
      </w:rPr>
    </w:lvl>
    <w:lvl w:ilvl="8" w:tplc="18BEB174">
      <w:start w:val="1"/>
      <w:numFmt w:val="bullet"/>
      <w:lvlText w:val=""/>
      <w:lvlJc w:val="left"/>
      <w:pPr>
        <w:ind w:left="6480" w:hanging="360"/>
      </w:pPr>
      <w:rPr>
        <w:rFonts w:ascii="Wingdings" w:hAnsi="Wingdings" w:hint="default"/>
      </w:rPr>
    </w:lvl>
  </w:abstractNum>
  <w:abstractNum w:abstractNumId="37" w15:restartNumberingAfterBreak="0">
    <w:nsid w:val="4764412B"/>
    <w:multiLevelType w:val="hybridMultilevel"/>
    <w:tmpl w:val="CFF23052"/>
    <w:lvl w:ilvl="0" w:tplc="1500FB84">
      <w:start w:val="1"/>
      <w:numFmt w:val="bullet"/>
      <w:lvlText w:val=""/>
      <w:lvlJc w:val="left"/>
      <w:pPr>
        <w:ind w:left="720" w:hanging="360"/>
      </w:pPr>
      <w:rPr>
        <w:rFonts w:ascii="Symbol" w:hAnsi="Symbol" w:hint="default"/>
      </w:rPr>
    </w:lvl>
    <w:lvl w:ilvl="1" w:tplc="9B96739A">
      <w:start w:val="1"/>
      <w:numFmt w:val="bullet"/>
      <w:lvlText w:val="o"/>
      <w:lvlJc w:val="left"/>
      <w:pPr>
        <w:ind w:left="1440" w:hanging="360"/>
      </w:pPr>
      <w:rPr>
        <w:rFonts w:ascii="Courier New" w:hAnsi="Courier New" w:hint="default"/>
      </w:rPr>
    </w:lvl>
    <w:lvl w:ilvl="2" w:tplc="37226C18">
      <w:start w:val="1"/>
      <w:numFmt w:val="bullet"/>
      <w:lvlText w:val=""/>
      <w:lvlJc w:val="left"/>
      <w:pPr>
        <w:ind w:left="2160" w:hanging="360"/>
      </w:pPr>
      <w:rPr>
        <w:rFonts w:ascii="Wingdings" w:hAnsi="Wingdings" w:hint="default"/>
      </w:rPr>
    </w:lvl>
    <w:lvl w:ilvl="3" w:tplc="69487F5E">
      <w:start w:val="1"/>
      <w:numFmt w:val="bullet"/>
      <w:lvlText w:val=""/>
      <w:lvlJc w:val="left"/>
      <w:pPr>
        <w:ind w:left="2880" w:hanging="360"/>
      </w:pPr>
      <w:rPr>
        <w:rFonts w:ascii="Symbol" w:hAnsi="Symbol" w:hint="default"/>
      </w:rPr>
    </w:lvl>
    <w:lvl w:ilvl="4" w:tplc="B83C4C6A">
      <w:start w:val="1"/>
      <w:numFmt w:val="bullet"/>
      <w:lvlText w:val="o"/>
      <w:lvlJc w:val="left"/>
      <w:pPr>
        <w:ind w:left="3600" w:hanging="360"/>
      </w:pPr>
      <w:rPr>
        <w:rFonts w:ascii="Courier New" w:hAnsi="Courier New" w:hint="default"/>
      </w:rPr>
    </w:lvl>
    <w:lvl w:ilvl="5" w:tplc="0442CB94">
      <w:start w:val="1"/>
      <w:numFmt w:val="bullet"/>
      <w:lvlText w:val=""/>
      <w:lvlJc w:val="left"/>
      <w:pPr>
        <w:ind w:left="4320" w:hanging="360"/>
      </w:pPr>
      <w:rPr>
        <w:rFonts w:ascii="Wingdings" w:hAnsi="Wingdings" w:hint="default"/>
      </w:rPr>
    </w:lvl>
    <w:lvl w:ilvl="6" w:tplc="9C3C20EA">
      <w:start w:val="1"/>
      <w:numFmt w:val="bullet"/>
      <w:lvlText w:val=""/>
      <w:lvlJc w:val="left"/>
      <w:pPr>
        <w:ind w:left="5040" w:hanging="360"/>
      </w:pPr>
      <w:rPr>
        <w:rFonts w:ascii="Symbol" w:hAnsi="Symbol" w:hint="default"/>
      </w:rPr>
    </w:lvl>
    <w:lvl w:ilvl="7" w:tplc="0F9C2424">
      <w:start w:val="1"/>
      <w:numFmt w:val="bullet"/>
      <w:lvlText w:val="o"/>
      <w:lvlJc w:val="left"/>
      <w:pPr>
        <w:ind w:left="5760" w:hanging="360"/>
      </w:pPr>
      <w:rPr>
        <w:rFonts w:ascii="Courier New" w:hAnsi="Courier New" w:hint="default"/>
      </w:rPr>
    </w:lvl>
    <w:lvl w:ilvl="8" w:tplc="F8D00760">
      <w:start w:val="1"/>
      <w:numFmt w:val="bullet"/>
      <w:lvlText w:val=""/>
      <w:lvlJc w:val="left"/>
      <w:pPr>
        <w:ind w:left="6480" w:hanging="360"/>
      </w:pPr>
      <w:rPr>
        <w:rFonts w:ascii="Wingdings" w:hAnsi="Wingdings" w:hint="default"/>
      </w:rPr>
    </w:lvl>
  </w:abstractNum>
  <w:abstractNum w:abstractNumId="38" w15:restartNumberingAfterBreak="0">
    <w:nsid w:val="49B84318"/>
    <w:multiLevelType w:val="hybridMultilevel"/>
    <w:tmpl w:val="1A2E9ADC"/>
    <w:lvl w:ilvl="0" w:tplc="51C4347E">
      <w:start w:val="1"/>
      <w:numFmt w:val="bullet"/>
      <w:lvlText w:val=""/>
      <w:lvlJc w:val="left"/>
      <w:pPr>
        <w:ind w:left="720" w:hanging="360"/>
      </w:pPr>
      <w:rPr>
        <w:rFonts w:ascii="Symbol" w:hAnsi="Symbol" w:hint="default"/>
      </w:rPr>
    </w:lvl>
    <w:lvl w:ilvl="1" w:tplc="57ACE498">
      <w:start w:val="1"/>
      <w:numFmt w:val="bullet"/>
      <w:lvlText w:val="o"/>
      <w:lvlJc w:val="left"/>
      <w:pPr>
        <w:ind w:left="1440" w:hanging="360"/>
      </w:pPr>
      <w:rPr>
        <w:rFonts w:ascii="Courier New" w:hAnsi="Courier New" w:hint="default"/>
      </w:rPr>
    </w:lvl>
    <w:lvl w:ilvl="2" w:tplc="35DC7F8A">
      <w:start w:val="1"/>
      <w:numFmt w:val="bullet"/>
      <w:lvlText w:val=""/>
      <w:lvlJc w:val="left"/>
      <w:pPr>
        <w:ind w:left="2160" w:hanging="360"/>
      </w:pPr>
      <w:rPr>
        <w:rFonts w:ascii="Wingdings" w:hAnsi="Wingdings" w:hint="default"/>
      </w:rPr>
    </w:lvl>
    <w:lvl w:ilvl="3" w:tplc="567E820C">
      <w:start w:val="1"/>
      <w:numFmt w:val="bullet"/>
      <w:lvlText w:val=""/>
      <w:lvlJc w:val="left"/>
      <w:pPr>
        <w:ind w:left="2880" w:hanging="360"/>
      </w:pPr>
      <w:rPr>
        <w:rFonts w:ascii="Symbol" w:hAnsi="Symbol" w:hint="default"/>
      </w:rPr>
    </w:lvl>
    <w:lvl w:ilvl="4" w:tplc="647A2D56">
      <w:start w:val="1"/>
      <w:numFmt w:val="bullet"/>
      <w:lvlText w:val="o"/>
      <w:lvlJc w:val="left"/>
      <w:pPr>
        <w:ind w:left="3600" w:hanging="360"/>
      </w:pPr>
      <w:rPr>
        <w:rFonts w:ascii="Courier New" w:hAnsi="Courier New" w:hint="default"/>
      </w:rPr>
    </w:lvl>
    <w:lvl w:ilvl="5" w:tplc="B6F8FDA8">
      <w:start w:val="1"/>
      <w:numFmt w:val="bullet"/>
      <w:lvlText w:val=""/>
      <w:lvlJc w:val="left"/>
      <w:pPr>
        <w:ind w:left="4320" w:hanging="360"/>
      </w:pPr>
      <w:rPr>
        <w:rFonts w:ascii="Wingdings" w:hAnsi="Wingdings" w:hint="default"/>
      </w:rPr>
    </w:lvl>
    <w:lvl w:ilvl="6" w:tplc="AA4E258A">
      <w:start w:val="1"/>
      <w:numFmt w:val="bullet"/>
      <w:lvlText w:val=""/>
      <w:lvlJc w:val="left"/>
      <w:pPr>
        <w:ind w:left="5040" w:hanging="360"/>
      </w:pPr>
      <w:rPr>
        <w:rFonts w:ascii="Symbol" w:hAnsi="Symbol" w:hint="default"/>
      </w:rPr>
    </w:lvl>
    <w:lvl w:ilvl="7" w:tplc="A3F2FC20">
      <w:start w:val="1"/>
      <w:numFmt w:val="bullet"/>
      <w:lvlText w:val="o"/>
      <w:lvlJc w:val="left"/>
      <w:pPr>
        <w:ind w:left="5760" w:hanging="360"/>
      </w:pPr>
      <w:rPr>
        <w:rFonts w:ascii="Courier New" w:hAnsi="Courier New" w:hint="default"/>
      </w:rPr>
    </w:lvl>
    <w:lvl w:ilvl="8" w:tplc="0BF4DD16">
      <w:start w:val="1"/>
      <w:numFmt w:val="bullet"/>
      <w:lvlText w:val=""/>
      <w:lvlJc w:val="left"/>
      <w:pPr>
        <w:ind w:left="6480" w:hanging="360"/>
      </w:pPr>
      <w:rPr>
        <w:rFonts w:ascii="Wingdings" w:hAnsi="Wingdings" w:hint="default"/>
      </w:rPr>
    </w:lvl>
  </w:abstractNum>
  <w:abstractNum w:abstractNumId="39" w15:restartNumberingAfterBreak="0">
    <w:nsid w:val="4DB11CD7"/>
    <w:multiLevelType w:val="hybridMultilevel"/>
    <w:tmpl w:val="C194D530"/>
    <w:lvl w:ilvl="0" w:tplc="22C06296">
      <w:start w:val="1"/>
      <w:numFmt w:val="bullet"/>
      <w:lvlText w:val=""/>
      <w:lvlJc w:val="left"/>
      <w:pPr>
        <w:ind w:left="720" w:hanging="360"/>
      </w:pPr>
      <w:rPr>
        <w:rFonts w:ascii="Symbol" w:hAnsi="Symbol" w:hint="default"/>
      </w:rPr>
    </w:lvl>
    <w:lvl w:ilvl="1" w:tplc="A18AC3C6">
      <w:start w:val="1"/>
      <w:numFmt w:val="bullet"/>
      <w:lvlText w:val="o"/>
      <w:lvlJc w:val="left"/>
      <w:pPr>
        <w:ind w:left="1440" w:hanging="360"/>
      </w:pPr>
      <w:rPr>
        <w:rFonts w:ascii="Courier New" w:hAnsi="Courier New" w:hint="default"/>
      </w:rPr>
    </w:lvl>
    <w:lvl w:ilvl="2" w:tplc="25E8B316">
      <w:start w:val="1"/>
      <w:numFmt w:val="bullet"/>
      <w:lvlText w:val=""/>
      <w:lvlJc w:val="left"/>
      <w:pPr>
        <w:ind w:left="2160" w:hanging="360"/>
      </w:pPr>
      <w:rPr>
        <w:rFonts w:ascii="Wingdings" w:hAnsi="Wingdings" w:hint="default"/>
      </w:rPr>
    </w:lvl>
    <w:lvl w:ilvl="3" w:tplc="CE728A70">
      <w:start w:val="1"/>
      <w:numFmt w:val="bullet"/>
      <w:lvlText w:val=""/>
      <w:lvlJc w:val="left"/>
      <w:pPr>
        <w:ind w:left="2880" w:hanging="360"/>
      </w:pPr>
      <w:rPr>
        <w:rFonts w:ascii="Symbol" w:hAnsi="Symbol" w:hint="default"/>
      </w:rPr>
    </w:lvl>
    <w:lvl w:ilvl="4" w:tplc="57CED6EA">
      <w:start w:val="1"/>
      <w:numFmt w:val="bullet"/>
      <w:lvlText w:val="o"/>
      <w:lvlJc w:val="left"/>
      <w:pPr>
        <w:ind w:left="3600" w:hanging="360"/>
      </w:pPr>
      <w:rPr>
        <w:rFonts w:ascii="Courier New" w:hAnsi="Courier New" w:hint="default"/>
      </w:rPr>
    </w:lvl>
    <w:lvl w:ilvl="5" w:tplc="5D7CC4CA">
      <w:start w:val="1"/>
      <w:numFmt w:val="bullet"/>
      <w:lvlText w:val=""/>
      <w:lvlJc w:val="left"/>
      <w:pPr>
        <w:ind w:left="4320" w:hanging="360"/>
      </w:pPr>
      <w:rPr>
        <w:rFonts w:ascii="Wingdings" w:hAnsi="Wingdings" w:hint="default"/>
      </w:rPr>
    </w:lvl>
    <w:lvl w:ilvl="6" w:tplc="30C21168">
      <w:start w:val="1"/>
      <w:numFmt w:val="bullet"/>
      <w:lvlText w:val=""/>
      <w:lvlJc w:val="left"/>
      <w:pPr>
        <w:ind w:left="5040" w:hanging="360"/>
      </w:pPr>
      <w:rPr>
        <w:rFonts w:ascii="Symbol" w:hAnsi="Symbol" w:hint="default"/>
      </w:rPr>
    </w:lvl>
    <w:lvl w:ilvl="7" w:tplc="2E340B1E">
      <w:start w:val="1"/>
      <w:numFmt w:val="bullet"/>
      <w:lvlText w:val="o"/>
      <w:lvlJc w:val="left"/>
      <w:pPr>
        <w:ind w:left="5760" w:hanging="360"/>
      </w:pPr>
      <w:rPr>
        <w:rFonts w:ascii="Courier New" w:hAnsi="Courier New" w:hint="default"/>
      </w:rPr>
    </w:lvl>
    <w:lvl w:ilvl="8" w:tplc="E7F64588">
      <w:start w:val="1"/>
      <w:numFmt w:val="bullet"/>
      <w:lvlText w:val=""/>
      <w:lvlJc w:val="left"/>
      <w:pPr>
        <w:ind w:left="6480" w:hanging="360"/>
      </w:pPr>
      <w:rPr>
        <w:rFonts w:ascii="Wingdings" w:hAnsi="Wingdings" w:hint="default"/>
      </w:rPr>
    </w:lvl>
  </w:abstractNum>
  <w:abstractNum w:abstractNumId="40" w15:restartNumberingAfterBreak="0">
    <w:nsid w:val="5088B9D3"/>
    <w:multiLevelType w:val="hybridMultilevel"/>
    <w:tmpl w:val="CD549D56"/>
    <w:lvl w:ilvl="0" w:tplc="6ED8EDA4">
      <w:start w:val="1"/>
      <w:numFmt w:val="bullet"/>
      <w:lvlText w:val=""/>
      <w:lvlJc w:val="left"/>
      <w:pPr>
        <w:ind w:left="720" w:hanging="360"/>
      </w:pPr>
      <w:rPr>
        <w:rFonts w:ascii="Symbol" w:hAnsi="Symbol" w:hint="default"/>
      </w:rPr>
    </w:lvl>
    <w:lvl w:ilvl="1" w:tplc="5100C284">
      <w:start w:val="1"/>
      <w:numFmt w:val="bullet"/>
      <w:lvlText w:val="o"/>
      <w:lvlJc w:val="left"/>
      <w:pPr>
        <w:ind w:left="1440" w:hanging="360"/>
      </w:pPr>
      <w:rPr>
        <w:rFonts w:ascii="Courier New" w:hAnsi="Courier New" w:hint="default"/>
      </w:rPr>
    </w:lvl>
    <w:lvl w:ilvl="2" w:tplc="BB4CDEDC">
      <w:start w:val="1"/>
      <w:numFmt w:val="bullet"/>
      <w:lvlText w:val=""/>
      <w:lvlJc w:val="left"/>
      <w:pPr>
        <w:ind w:left="2160" w:hanging="360"/>
      </w:pPr>
      <w:rPr>
        <w:rFonts w:ascii="Wingdings" w:hAnsi="Wingdings" w:hint="default"/>
      </w:rPr>
    </w:lvl>
    <w:lvl w:ilvl="3" w:tplc="19B21DC0">
      <w:start w:val="1"/>
      <w:numFmt w:val="bullet"/>
      <w:lvlText w:val=""/>
      <w:lvlJc w:val="left"/>
      <w:pPr>
        <w:ind w:left="2880" w:hanging="360"/>
      </w:pPr>
      <w:rPr>
        <w:rFonts w:ascii="Symbol" w:hAnsi="Symbol" w:hint="default"/>
      </w:rPr>
    </w:lvl>
    <w:lvl w:ilvl="4" w:tplc="CE50895A">
      <w:start w:val="1"/>
      <w:numFmt w:val="bullet"/>
      <w:lvlText w:val="o"/>
      <w:lvlJc w:val="left"/>
      <w:pPr>
        <w:ind w:left="3600" w:hanging="360"/>
      </w:pPr>
      <w:rPr>
        <w:rFonts w:ascii="Courier New" w:hAnsi="Courier New" w:hint="default"/>
      </w:rPr>
    </w:lvl>
    <w:lvl w:ilvl="5" w:tplc="DD12A124">
      <w:start w:val="1"/>
      <w:numFmt w:val="bullet"/>
      <w:lvlText w:val=""/>
      <w:lvlJc w:val="left"/>
      <w:pPr>
        <w:ind w:left="4320" w:hanging="360"/>
      </w:pPr>
      <w:rPr>
        <w:rFonts w:ascii="Wingdings" w:hAnsi="Wingdings" w:hint="default"/>
      </w:rPr>
    </w:lvl>
    <w:lvl w:ilvl="6" w:tplc="5D667A16">
      <w:start w:val="1"/>
      <w:numFmt w:val="bullet"/>
      <w:lvlText w:val=""/>
      <w:lvlJc w:val="left"/>
      <w:pPr>
        <w:ind w:left="5040" w:hanging="360"/>
      </w:pPr>
      <w:rPr>
        <w:rFonts w:ascii="Symbol" w:hAnsi="Symbol" w:hint="default"/>
      </w:rPr>
    </w:lvl>
    <w:lvl w:ilvl="7" w:tplc="079427EA">
      <w:start w:val="1"/>
      <w:numFmt w:val="bullet"/>
      <w:lvlText w:val="o"/>
      <w:lvlJc w:val="left"/>
      <w:pPr>
        <w:ind w:left="5760" w:hanging="360"/>
      </w:pPr>
      <w:rPr>
        <w:rFonts w:ascii="Courier New" w:hAnsi="Courier New" w:hint="default"/>
      </w:rPr>
    </w:lvl>
    <w:lvl w:ilvl="8" w:tplc="86DACCEC">
      <w:start w:val="1"/>
      <w:numFmt w:val="bullet"/>
      <w:lvlText w:val=""/>
      <w:lvlJc w:val="left"/>
      <w:pPr>
        <w:ind w:left="6480" w:hanging="360"/>
      </w:pPr>
      <w:rPr>
        <w:rFonts w:ascii="Wingdings" w:hAnsi="Wingdings" w:hint="default"/>
      </w:rPr>
    </w:lvl>
  </w:abstractNum>
  <w:abstractNum w:abstractNumId="41" w15:restartNumberingAfterBreak="0">
    <w:nsid w:val="5213C55A"/>
    <w:multiLevelType w:val="hybridMultilevel"/>
    <w:tmpl w:val="97E46A2A"/>
    <w:lvl w:ilvl="0" w:tplc="4AFC2D10">
      <w:start w:val="1"/>
      <w:numFmt w:val="bullet"/>
      <w:lvlText w:val=""/>
      <w:lvlJc w:val="left"/>
      <w:pPr>
        <w:ind w:left="720" w:hanging="360"/>
      </w:pPr>
      <w:rPr>
        <w:rFonts w:ascii="Symbol" w:hAnsi="Symbol" w:hint="default"/>
      </w:rPr>
    </w:lvl>
    <w:lvl w:ilvl="1" w:tplc="40322028">
      <w:start w:val="1"/>
      <w:numFmt w:val="bullet"/>
      <w:lvlText w:val="o"/>
      <w:lvlJc w:val="left"/>
      <w:pPr>
        <w:ind w:left="1440" w:hanging="360"/>
      </w:pPr>
      <w:rPr>
        <w:rFonts w:ascii="Courier New" w:hAnsi="Courier New" w:hint="default"/>
      </w:rPr>
    </w:lvl>
    <w:lvl w:ilvl="2" w:tplc="12BE6528">
      <w:start w:val="1"/>
      <w:numFmt w:val="bullet"/>
      <w:lvlText w:val=""/>
      <w:lvlJc w:val="left"/>
      <w:pPr>
        <w:ind w:left="2160" w:hanging="360"/>
      </w:pPr>
      <w:rPr>
        <w:rFonts w:ascii="Wingdings" w:hAnsi="Wingdings" w:hint="default"/>
      </w:rPr>
    </w:lvl>
    <w:lvl w:ilvl="3" w:tplc="127A39DC">
      <w:start w:val="1"/>
      <w:numFmt w:val="bullet"/>
      <w:lvlText w:val=""/>
      <w:lvlJc w:val="left"/>
      <w:pPr>
        <w:ind w:left="2880" w:hanging="360"/>
      </w:pPr>
      <w:rPr>
        <w:rFonts w:ascii="Symbol" w:hAnsi="Symbol" w:hint="default"/>
      </w:rPr>
    </w:lvl>
    <w:lvl w:ilvl="4" w:tplc="15DAC51E">
      <w:start w:val="1"/>
      <w:numFmt w:val="bullet"/>
      <w:lvlText w:val="o"/>
      <w:lvlJc w:val="left"/>
      <w:pPr>
        <w:ind w:left="3600" w:hanging="360"/>
      </w:pPr>
      <w:rPr>
        <w:rFonts w:ascii="Courier New" w:hAnsi="Courier New" w:hint="default"/>
      </w:rPr>
    </w:lvl>
    <w:lvl w:ilvl="5" w:tplc="8BBE6FCA">
      <w:start w:val="1"/>
      <w:numFmt w:val="bullet"/>
      <w:lvlText w:val=""/>
      <w:lvlJc w:val="left"/>
      <w:pPr>
        <w:ind w:left="4320" w:hanging="360"/>
      </w:pPr>
      <w:rPr>
        <w:rFonts w:ascii="Wingdings" w:hAnsi="Wingdings" w:hint="default"/>
      </w:rPr>
    </w:lvl>
    <w:lvl w:ilvl="6" w:tplc="1F1269BA">
      <w:start w:val="1"/>
      <w:numFmt w:val="bullet"/>
      <w:lvlText w:val=""/>
      <w:lvlJc w:val="left"/>
      <w:pPr>
        <w:ind w:left="5040" w:hanging="360"/>
      </w:pPr>
      <w:rPr>
        <w:rFonts w:ascii="Symbol" w:hAnsi="Symbol" w:hint="default"/>
      </w:rPr>
    </w:lvl>
    <w:lvl w:ilvl="7" w:tplc="96B05208">
      <w:start w:val="1"/>
      <w:numFmt w:val="bullet"/>
      <w:lvlText w:val="o"/>
      <w:lvlJc w:val="left"/>
      <w:pPr>
        <w:ind w:left="5760" w:hanging="360"/>
      </w:pPr>
      <w:rPr>
        <w:rFonts w:ascii="Courier New" w:hAnsi="Courier New" w:hint="default"/>
      </w:rPr>
    </w:lvl>
    <w:lvl w:ilvl="8" w:tplc="71F2CDE8">
      <w:start w:val="1"/>
      <w:numFmt w:val="bullet"/>
      <w:lvlText w:val=""/>
      <w:lvlJc w:val="left"/>
      <w:pPr>
        <w:ind w:left="6480" w:hanging="360"/>
      </w:pPr>
      <w:rPr>
        <w:rFonts w:ascii="Wingdings" w:hAnsi="Wingdings" w:hint="default"/>
      </w:rPr>
    </w:lvl>
  </w:abstractNum>
  <w:abstractNum w:abstractNumId="42" w15:restartNumberingAfterBreak="0">
    <w:nsid w:val="54F9BA38"/>
    <w:multiLevelType w:val="hybridMultilevel"/>
    <w:tmpl w:val="32B6BD5C"/>
    <w:lvl w:ilvl="0" w:tplc="E2207EFC">
      <w:start w:val="1"/>
      <w:numFmt w:val="bullet"/>
      <w:lvlText w:val=""/>
      <w:lvlJc w:val="left"/>
      <w:pPr>
        <w:ind w:left="720" w:hanging="360"/>
      </w:pPr>
      <w:rPr>
        <w:rFonts w:ascii="Symbol" w:hAnsi="Symbol" w:hint="default"/>
      </w:rPr>
    </w:lvl>
    <w:lvl w:ilvl="1" w:tplc="154C8A96">
      <w:start w:val="1"/>
      <w:numFmt w:val="bullet"/>
      <w:lvlText w:val="o"/>
      <w:lvlJc w:val="left"/>
      <w:pPr>
        <w:ind w:left="1440" w:hanging="360"/>
      </w:pPr>
      <w:rPr>
        <w:rFonts w:ascii="Courier New" w:hAnsi="Courier New" w:hint="default"/>
      </w:rPr>
    </w:lvl>
    <w:lvl w:ilvl="2" w:tplc="0A8CF1E0">
      <w:start w:val="1"/>
      <w:numFmt w:val="bullet"/>
      <w:lvlText w:val=""/>
      <w:lvlJc w:val="left"/>
      <w:pPr>
        <w:ind w:left="2160" w:hanging="360"/>
      </w:pPr>
      <w:rPr>
        <w:rFonts w:ascii="Wingdings" w:hAnsi="Wingdings" w:hint="default"/>
      </w:rPr>
    </w:lvl>
    <w:lvl w:ilvl="3" w:tplc="A802F206">
      <w:start w:val="1"/>
      <w:numFmt w:val="bullet"/>
      <w:lvlText w:val=""/>
      <w:lvlJc w:val="left"/>
      <w:pPr>
        <w:ind w:left="2880" w:hanging="360"/>
      </w:pPr>
      <w:rPr>
        <w:rFonts w:ascii="Symbol" w:hAnsi="Symbol" w:hint="default"/>
      </w:rPr>
    </w:lvl>
    <w:lvl w:ilvl="4" w:tplc="757E0744">
      <w:start w:val="1"/>
      <w:numFmt w:val="bullet"/>
      <w:lvlText w:val="o"/>
      <w:lvlJc w:val="left"/>
      <w:pPr>
        <w:ind w:left="3600" w:hanging="360"/>
      </w:pPr>
      <w:rPr>
        <w:rFonts w:ascii="Courier New" w:hAnsi="Courier New" w:hint="default"/>
      </w:rPr>
    </w:lvl>
    <w:lvl w:ilvl="5" w:tplc="020E2A70">
      <w:start w:val="1"/>
      <w:numFmt w:val="bullet"/>
      <w:lvlText w:val=""/>
      <w:lvlJc w:val="left"/>
      <w:pPr>
        <w:ind w:left="4320" w:hanging="360"/>
      </w:pPr>
      <w:rPr>
        <w:rFonts w:ascii="Wingdings" w:hAnsi="Wingdings" w:hint="default"/>
      </w:rPr>
    </w:lvl>
    <w:lvl w:ilvl="6" w:tplc="87544614">
      <w:start w:val="1"/>
      <w:numFmt w:val="bullet"/>
      <w:lvlText w:val=""/>
      <w:lvlJc w:val="left"/>
      <w:pPr>
        <w:ind w:left="5040" w:hanging="360"/>
      </w:pPr>
      <w:rPr>
        <w:rFonts w:ascii="Symbol" w:hAnsi="Symbol" w:hint="default"/>
      </w:rPr>
    </w:lvl>
    <w:lvl w:ilvl="7" w:tplc="F2DA2E3C">
      <w:start w:val="1"/>
      <w:numFmt w:val="bullet"/>
      <w:lvlText w:val="o"/>
      <w:lvlJc w:val="left"/>
      <w:pPr>
        <w:ind w:left="5760" w:hanging="360"/>
      </w:pPr>
      <w:rPr>
        <w:rFonts w:ascii="Courier New" w:hAnsi="Courier New" w:hint="default"/>
      </w:rPr>
    </w:lvl>
    <w:lvl w:ilvl="8" w:tplc="FBFC9800">
      <w:start w:val="1"/>
      <w:numFmt w:val="bullet"/>
      <w:lvlText w:val=""/>
      <w:lvlJc w:val="left"/>
      <w:pPr>
        <w:ind w:left="6480" w:hanging="360"/>
      </w:pPr>
      <w:rPr>
        <w:rFonts w:ascii="Wingdings" w:hAnsi="Wingdings" w:hint="default"/>
      </w:rPr>
    </w:lvl>
  </w:abstractNum>
  <w:abstractNum w:abstractNumId="43" w15:restartNumberingAfterBreak="0">
    <w:nsid w:val="5723C45B"/>
    <w:multiLevelType w:val="hybridMultilevel"/>
    <w:tmpl w:val="1D20B3BC"/>
    <w:lvl w:ilvl="0" w:tplc="D4A2C9EA">
      <w:start w:val="1"/>
      <w:numFmt w:val="bullet"/>
      <w:lvlText w:val=""/>
      <w:lvlJc w:val="left"/>
      <w:pPr>
        <w:ind w:left="720" w:hanging="360"/>
      </w:pPr>
      <w:rPr>
        <w:rFonts w:ascii="Symbol" w:hAnsi="Symbol" w:hint="default"/>
      </w:rPr>
    </w:lvl>
    <w:lvl w:ilvl="1" w:tplc="9F54D63A">
      <w:start w:val="1"/>
      <w:numFmt w:val="bullet"/>
      <w:lvlText w:val="o"/>
      <w:lvlJc w:val="left"/>
      <w:pPr>
        <w:ind w:left="1440" w:hanging="360"/>
      </w:pPr>
      <w:rPr>
        <w:rFonts w:ascii="Courier New" w:hAnsi="Courier New" w:hint="default"/>
      </w:rPr>
    </w:lvl>
    <w:lvl w:ilvl="2" w:tplc="1FB6D70A">
      <w:start w:val="1"/>
      <w:numFmt w:val="bullet"/>
      <w:lvlText w:val=""/>
      <w:lvlJc w:val="left"/>
      <w:pPr>
        <w:ind w:left="2160" w:hanging="360"/>
      </w:pPr>
      <w:rPr>
        <w:rFonts w:ascii="Wingdings" w:hAnsi="Wingdings" w:hint="default"/>
      </w:rPr>
    </w:lvl>
    <w:lvl w:ilvl="3" w:tplc="41329FC2">
      <w:start w:val="1"/>
      <w:numFmt w:val="bullet"/>
      <w:lvlText w:val=""/>
      <w:lvlJc w:val="left"/>
      <w:pPr>
        <w:ind w:left="2880" w:hanging="360"/>
      </w:pPr>
      <w:rPr>
        <w:rFonts w:ascii="Symbol" w:hAnsi="Symbol" w:hint="default"/>
      </w:rPr>
    </w:lvl>
    <w:lvl w:ilvl="4" w:tplc="6D028318">
      <w:start w:val="1"/>
      <w:numFmt w:val="bullet"/>
      <w:lvlText w:val="o"/>
      <w:lvlJc w:val="left"/>
      <w:pPr>
        <w:ind w:left="3600" w:hanging="360"/>
      </w:pPr>
      <w:rPr>
        <w:rFonts w:ascii="Courier New" w:hAnsi="Courier New" w:hint="default"/>
      </w:rPr>
    </w:lvl>
    <w:lvl w:ilvl="5" w:tplc="B49EB1AE">
      <w:start w:val="1"/>
      <w:numFmt w:val="bullet"/>
      <w:lvlText w:val=""/>
      <w:lvlJc w:val="left"/>
      <w:pPr>
        <w:ind w:left="4320" w:hanging="360"/>
      </w:pPr>
      <w:rPr>
        <w:rFonts w:ascii="Wingdings" w:hAnsi="Wingdings" w:hint="default"/>
      </w:rPr>
    </w:lvl>
    <w:lvl w:ilvl="6" w:tplc="F32C6374">
      <w:start w:val="1"/>
      <w:numFmt w:val="bullet"/>
      <w:lvlText w:val=""/>
      <w:lvlJc w:val="left"/>
      <w:pPr>
        <w:ind w:left="5040" w:hanging="360"/>
      </w:pPr>
      <w:rPr>
        <w:rFonts w:ascii="Symbol" w:hAnsi="Symbol" w:hint="default"/>
      </w:rPr>
    </w:lvl>
    <w:lvl w:ilvl="7" w:tplc="CC321F82">
      <w:start w:val="1"/>
      <w:numFmt w:val="bullet"/>
      <w:lvlText w:val="o"/>
      <w:lvlJc w:val="left"/>
      <w:pPr>
        <w:ind w:left="5760" w:hanging="360"/>
      </w:pPr>
      <w:rPr>
        <w:rFonts w:ascii="Courier New" w:hAnsi="Courier New" w:hint="default"/>
      </w:rPr>
    </w:lvl>
    <w:lvl w:ilvl="8" w:tplc="10503042">
      <w:start w:val="1"/>
      <w:numFmt w:val="bullet"/>
      <w:lvlText w:val=""/>
      <w:lvlJc w:val="left"/>
      <w:pPr>
        <w:ind w:left="6480" w:hanging="360"/>
      </w:pPr>
      <w:rPr>
        <w:rFonts w:ascii="Wingdings" w:hAnsi="Wingdings" w:hint="default"/>
      </w:rPr>
    </w:lvl>
  </w:abstractNum>
  <w:abstractNum w:abstractNumId="44" w15:restartNumberingAfterBreak="0">
    <w:nsid w:val="5A009DE0"/>
    <w:multiLevelType w:val="hybridMultilevel"/>
    <w:tmpl w:val="5E540F5C"/>
    <w:lvl w:ilvl="0" w:tplc="A0F450BA">
      <w:start w:val="1"/>
      <w:numFmt w:val="bullet"/>
      <w:lvlText w:val=""/>
      <w:lvlJc w:val="left"/>
      <w:pPr>
        <w:ind w:left="720" w:hanging="360"/>
      </w:pPr>
      <w:rPr>
        <w:rFonts w:ascii="Symbol" w:hAnsi="Symbol" w:hint="default"/>
      </w:rPr>
    </w:lvl>
    <w:lvl w:ilvl="1" w:tplc="736C5390">
      <w:start w:val="1"/>
      <w:numFmt w:val="bullet"/>
      <w:lvlText w:val="o"/>
      <w:lvlJc w:val="left"/>
      <w:pPr>
        <w:ind w:left="1440" w:hanging="360"/>
      </w:pPr>
      <w:rPr>
        <w:rFonts w:ascii="Courier New" w:hAnsi="Courier New" w:hint="default"/>
      </w:rPr>
    </w:lvl>
    <w:lvl w:ilvl="2" w:tplc="2AF42348">
      <w:start w:val="1"/>
      <w:numFmt w:val="bullet"/>
      <w:lvlText w:val=""/>
      <w:lvlJc w:val="left"/>
      <w:pPr>
        <w:ind w:left="2160" w:hanging="360"/>
      </w:pPr>
      <w:rPr>
        <w:rFonts w:ascii="Wingdings" w:hAnsi="Wingdings" w:hint="default"/>
      </w:rPr>
    </w:lvl>
    <w:lvl w:ilvl="3" w:tplc="FF0062A2">
      <w:start w:val="1"/>
      <w:numFmt w:val="bullet"/>
      <w:lvlText w:val=""/>
      <w:lvlJc w:val="left"/>
      <w:pPr>
        <w:ind w:left="2880" w:hanging="360"/>
      </w:pPr>
      <w:rPr>
        <w:rFonts w:ascii="Symbol" w:hAnsi="Symbol" w:hint="default"/>
      </w:rPr>
    </w:lvl>
    <w:lvl w:ilvl="4" w:tplc="7CE8381A">
      <w:start w:val="1"/>
      <w:numFmt w:val="bullet"/>
      <w:lvlText w:val="o"/>
      <w:lvlJc w:val="left"/>
      <w:pPr>
        <w:ind w:left="3600" w:hanging="360"/>
      </w:pPr>
      <w:rPr>
        <w:rFonts w:ascii="Courier New" w:hAnsi="Courier New" w:hint="default"/>
      </w:rPr>
    </w:lvl>
    <w:lvl w:ilvl="5" w:tplc="9A52DBDC">
      <w:start w:val="1"/>
      <w:numFmt w:val="bullet"/>
      <w:lvlText w:val=""/>
      <w:lvlJc w:val="left"/>
      <w:pPr>
        <w:ind w:left="4320" w:hanging="360"/>
      </w:pPr>
      <w:rPr>
        <w:rFonts w:ascii="Wingdings" w:hAnsi="Wingdings" w:hint="default"/>
      </w:rPr>
    </w:lvl>
    <w:lvl w:ilvl="6" w:tplc="128034C2">
      <w:start w:val="1"/>
      <w:numFmt w:val="bullet"/>
      <w:lvlText w:val=""/>
      <w:lvlJc w:val="left"/>
      <w:pPr>
        <w:ind w:left="5040" w:hanging="360"/>
      </w:pPr>
      <w:rPr>
        <w:rFonts w:ascii="Symbol" w:hAnsi="Symbol" w:hint="default"/>
      </w:rPr>
    </w:lvl>
    <w:lvl w:ilvl="7" w:tplc="5FFCDDF4">
      <w:start w:val="1"/>
      <w:numFmt w:val="bullet"/>
      <w:lvlText w:val="o"/>
      <w:lvlJc w:val="left"/>
      <w:pPr>
        <w:ind w:left="5760" w:hanging="360"/>
      </w:pPr>
      <w:rPr>
        <w:rFonts w:ascii="Courier New" w:hAnsi="Courier New" w:hint="default"/>
      </w:rPr>
    </w:lvl>
    <w:lvl w:ilvl="8" w:tplc="6F9C44A6">
      <w:start w:val="1"/>
      <w:numFmt w:val="bullet"/>
      <w:lvlText w:val=""/>
      <w:lvlJc w:val="left"/>
      <w:pPr>
        <w:ind w:left="6480" w:hanging="360"/>
      </w:pPr>
      <w:rPr>
        <w:rFonts w:ascii="Wingdings" w:hAnsi="Wingdings" w:hint="default"/>
      </w:rPr>
    </w:lvl>
  </w:abstractNum>
  <w:abstractNum w:abstractNumId="45" w15:restartNumberingAfterBreak="0">
    <w:nsid w:val="5B7A1552"/>
    <w:multiLevelType w:val="hybridMultilevel"/>
    <w:tmpl w:val="2208FFA8"/>
    <w:lvl w:ilvl="0" w:tplc="6BD67744">
      <w:start w:val="1"/>
      <w:numFmt w:val="bullet"/>
      <w:lvlText w:val=""/>
      <w:lvlJc w:val="left"/>
      <w:pPr>
        <w:ind w:left="720" w:hanging="360"/>
      </w:pPr>
      <w:rPr>
        <w:rFonts w:ascii="Symbol" w:hAnsi="Symbol" w:hint="default"/>
      </w:rPr>
    </w:lvl>
    <w:lvl w:ilvl="1" w:tplc="CBC27C6E">
      <w:start w:val="1"/>
      <w:numFmt w:val="bullet"/>
      <w:lvlText w:val="o"/>
      <w:lvlJc w:val="left"/>
      <w:pPr>
        <w:ind w:left="1440" w:hanging="360"/>
      </w:pPr>
      <w:rPr>
        <w:rFonts w:ascii="Courier New" w:hAnsi="Courier New" w:hint="default"/>
      </w:rPr>
    </w:lvl>
    <w:lvl w:ilvl="2" w:tplc="1F0EC956">
      <w:start w:val="1"/>
      <w:numFmt w:val="bullet"/>
      <w:lvlText w:val=""/>
      <w:lvlJc w:val="left"/>
      <w:pPr>
        <w:ind w:left="2160" w:hanging="360"/>
      </w:pPr>
      <w:rPr>
        <w:rFonts w:ascii="Wingdings" w:hAnsi="Wingdings" w:hint="default"/>
      </w:rPr>
    </w:lvl>
    <w:lvl w:ilvl="3" w:tplc="A5C4FA8E">
      <w:start w:val="1"/>
      <w:numFmt w:val="bullet"/>
      <w:lvlText w:val=""/>
      <w:lvlJc w:val="left"/>
      <w:pPr>
        <w:ind w:left="2880" w:hanging="360"/>
      </w:pPr>
      <w:rPr>
        <w:rFonts w:ascii="Symbol" w:hAnsi="Symbol" w:hint="default"/>
      </w:rPr>
    </w:lvl>
    <w:lvl w:ilvl="4" w:tplc="E6CEE836">
      <w:start w:val="1"/>
      <w:numFmt w:val="bullet"/>
      <w:lvlText w:val="o"/>
      <w:lvlJc w:val="left"/>
      <w:pPr>
        <w:ind w:left="3600" w:hanging="360"/>
      </w:pPr>
      <w:rPr>
        <w:rFonts w:ascii="Courier New" w:hAnsi="Courier New" w:hint="default"/>
      </w:rPr>
    </w:lvl>
    <w:lvl w:ilvl="5" w:tplc="F5D0B348">
      <w:start w:val="1"/>
      <w:numFmt w:val="bullet"/>
      <w:lvlText w:val=""/>
      <w:lvlJc w:val="left"/>
      <w:pPr>
        <w:ind w:left="4320" w:hanging="360"/>
      </w:pPr>
      <w:rPr>
        <w:rFonts w:ascii="Wingdings" w:hAnsi="Wingdings" w:hint="default"/>
      </w:rPr>
    </w:lvl>
    <w:lvl w:ilvl="6" w:tplc="7EB6AC1A">
      <w:start w:val="1"/>
      <w:numFmt w:val="bullet"/>
      <w:lvlText w:val=""/>
      <w:lvlJc w:val="left"/>
      <w:pPr>
        <w:ind w:left="5040" w:hanging="360"/>
      </w:pPr>
      <w:rPr>
        <w:rFonts w:ascii="Symbol" w:hAnsi="Symbol" w:hint="default"/>
      </w:rPr>
    </w:lvl>
    <w:lvl w:ilvl="7" w:tplc="F866EEF4">
      <w:start w:val="1"/>
      <w:numFmt w:val="bullet"/>
      <w:lvlText w:val="o"/>
      <w:lvlJc w:val="left"/>
      <w:pPr>
        <w:ind w:left="5760" w:hanging="360"/>
      </w:pPr>
      <w:rPr>
        <w:rFonts w:ascii="Courier New" w:hAnsi="Courier New" w:hint="default"/>
      </w:rPr>
    </w:lvl>
    <w:lvl w:ilvl="8" w:tplc="C0FCF54C">
      <w:start w:val="1"/>
      <w:numFmt w:val="bullet"/>
      <w:lvlText w:val=""/>
      <w:lvlJc w:val="left"/>
      <w:pPr>
        <w:ind w:left="6480" w:hanging="360"/>
      </w:pPr>
      <w:rPr>
        <w:rFonts w:ascii="Wingdings" w:hAnsi="Wingdings" w:hint="default"/>
      </w:rPr>
    </w:lvl>
  </w:abstractNum>
  <w:abstractNum w:abstractNumId="46" w15:restartNumberingAfterBreak="0">
    <w:nsid w:val="5F6729B7"/>
    <w:multiLevelType w:val="hybridMultilevel"/>
    <w:tmpl w:val="3D3238B8"/>
    <w:lvl w:ilvl="0" w:tplc="341ED6C8">
      <w:start w:val="1"/>
      <w:numFmt w:val="bullet"/>
      <w:lvlText w:val=""/>
      <w:lvlJc w:val="left"/>
      <w:pPr>
        <w:ind w:left="720" w:hanging="360"/>
      </w:pPr>
      <w:rPr>
        <w:rFonts w:ascii="Symbol" w:hAnsi="Symbol" w:hint="default"/>
      </w:rPr>
    </w:lvl>
    <w:lvl w:ilvl="1" w:tplc="304E939A">
      <w:start w:val="1"/>
      <w:numFmt w:val="bullet"/>
      <w:lvlText w:val="o"/>
      <w:lvlJc w:val="left"/>
      <w:pPr>
        <w:ind w:left="1440" w:hanging="360"/>
      </w:pPr>
      <w:rPr>
        <w:rFonts w:ascii="Courier New" w:hAnsi="Courier New" w:hint="default"/>
      </w:rPr>
    </w:lvl>
    <w:lvl w:ilvl="2" w:tplc="13608662">
      <w:start w:val="1"/>
      <w:numFmt w:val="bullet"/>
      <w:lvlText w:val=""/>
      <w:lvlJc w:val="left"/>
      <w:pPr>
        <w:ind w:left="2160" w:hanging="360"/>
      </w:pPr>
      <w:rPr>
        <w:rFonts w:ascii="Wingdings" w:hAnsi="Wingdings" w:hint="default"/>
      </w:rPr>
    </w:lvl>
    <w:lvl w:ilvl="3" w:tplc="F1086506">
      <w:start w:val="1"/>
      <w:numFmt w:val="bullet"/>
      <w:lvlText w:val=""/>
      <w:lvlJc w:val="left"/>
      <w:pPr>
        <w:ind w:left="2880" w:hanging="360"/>
      </w:pPr>
      <w:rPr>
        <w:rFonts w:ascii="Symbol" w:hAnsi="Symbol" w:hint="default"/>
      </w:rPr>
    </w:lvl>
    <w:lvl w:ilvl="4" w:tplc="2D34AB72">
      <w:start w:val="1"/>
      <w:numFmt w:val="bullet"/>
      <w:lvlText w:val="o"/>
      <w:lvlJc w:val="left"/>
      <w:pPr>
        <w:ind w:left="3600" w:hanging="360"/>
      </w:pPr>
      <w:rPr>
        <w:rFonts w:ascii="Courier New" w:hAnsi="Courier New" w:hint="default"/>
      </w:rPr>
    </w:lvl>
    <w:lvl w:ilvl="5" w:tplc="DE5A9E36">
      <w:start w:val="1"/>
      <w:numFmt w:val="bullet"/>
      <w:lvlText w:val=""/>
      <w:lvlJc w:val="left"/>
      <w:pPr>
        <w:ind w:left="4320" w:hanging="360"/>
      </w:pPr>
      <w:rPr>
        <w:rFonts w:ascii="Wingdings" w:hAnsi="Wingdings" w:hint="default"/>
      </w:rPr>
    </w:lvl>
    <w:lvl w:ilvl="6" w:tplc="FE081666">
      <w:start w:val="1"/>
      <w:numFmt w:val="bullet"/>
      <w:lvlText w:val=""/>
      <w:lvlJc w:val="left"/>
      <w:pPr>
        <w:ind w:left="5040" w:hanging="360"/>
      </w:pPr>
      <w:rPr>
        <w:rFonts w:ascii="Symbol" w:hAnsi="Symbol" w:hint="default"/>
      </w:rPr>
    </w:lvl>
    <w:lvl w:ilvl="7" w:tplc="ACAE2CAC">
      <w:start w:val="1"/>
      <w:numFmt w:val="bullet"/>
      <w:lvlText w:val="o"/>
      <w:lvlJc w:val="left"/>
      <w:pPr>
        <w:ind w:left="5760" w:hanging="360"/>
      </w:pPr>
      <w:rPr>
        <w:rFonts w:ascii="Courier New" w:hAnsi="Courier New" w:hint="default"/>
      </w:rPr>
    </w:lvl>
    <w:lvl w:ilvl="8" w:tplc="2368C496">
      <w:start w:val="1"/>
      <w:numFmt w:val="bullet"/>
      <w:lvlText w:val=""/>
      <w:lvlJc w:val="left"/>
      <w:pPr>
        <w:ind w:left="6480" w:hanging="360"/>
      </w:pPr>
      <w:rPr>
        <w:rFonts w:ascii="Wingdings" w:hAnsi="Wingdings" w:hint="default"/>
      </w:rPr>
    </w:lvl>
  </w:abstractNum>
  <w:abstractNum w:abstractNumId="47" w15:restartNumberingAfterBreak="0">
    <w:nsid w:val="62DC3BC3"/>
    <w:multiLevelType w:val="hybridMultilevel"/>
    <w:tmpl w:val="2438F47E"/>
    <w:lvl w:ilvl="0" w:tplc="20581F4A">
      <w:start w:val="1"/>
      <w:numFmt w:val="bullet"/>
      <w:lvlText w:val=""/>
      <w:lvlJc w:val="left"/>
      <w:pPr>
        <w:ind w:left="720" w:hanging="360"/>
      </w:pPr>
      <w:rPr>
        <w:rFonts w:ascii="Symbol" w:hAnsi="Symbol" w:hint="default"/>
      </w:rPr>
    </w:lvl>
    <w:lvl w:ilvl="1" w:tplc="BF9AFBF6">
      <w:start w:val="1"/>
      <w:numFmt w:val="bullet"/>
      <w:lvlText w:val="o"/>
      <w:lvlJc w:val="left"/>
      <w:pPr>
        <w:ind w:left="1440" w:hanging="360"/>
      </w:pPr>
      <w:rPr>
        <w:rFonts w:ascii="Courier New" w:hAnsi="Courier New" w:hint="default"/>
      </w:rPr>
    </w:lvl>
    <w:lvl w:ilvl="2" w:tplc="B7281F92">
      <w:start w:val="1"/>
      <w:numFmt w:val="bullet"/>
      <w:lvlText w:val=""/>
      <w:lvlJc w:val="left"/>
      <w:pPr>
        <w:ind w:left="2160" w:hanging="360"/>
      </w:pPr>
      <w:rPr>
        <w:rFonts w:ascii="Wingdings" w:hAnsi="Wingdings" w:hint="default"/>
      </w:rPr>
    </w:lvl>
    <w:lvl w:ilvl="3" w:tplc="A7225EB6">
      <w:start w:val="1"/>
      <w:numFmt w:val="bullet"/>
      <w:lvlText w:val=""/>
      <w:lvlJc w:val="left"/>
      <w:pPr>
        <w:ind w:left="2880" w:hanging="360"/>
      </w:pPr>
      <w:rPr>
        <w:rFonts w:ascii="Symbol" w:hAnsi="Symbol" w:hint="default"/>
      </w:rPr>
    </w:lvl>
    <w:lvl w:ilvl="4" w:tplc="DDC2D67A">
      <w:start w:val="1"/>
      <w:numFmt w:val="bullet"/>
      <w:lvlText w:val="o"/>
      <w:lvlJc w:val="left"/>
      <w:pPr>
        <w:ind w:left="3600" w:hanging="360"/>
      </w:pPr>
      <w:rPr>
        <w:rFonts w:ascii="Courier New" w:hAnsi="Courier New" w:hint="default"/>
      </w:rPr>
    </w:lvl>
    <w:lvl w:ilvl="5" w:tplc="92ECF356">
      <w:start w:val="1"/>
      <w:numFmt w:val="bullet"/>
      <w:lvlText w:val=""/>
      <w:lvlJc w:val="left"/>
      <w:pPr>
        <w:ind w:left="4320" w:hanging="360"/>
      </w:pPr>
      <w:rPr>
        <w:rFonts w:ascii="Wingdings" w:hAnsi="Wingdings" w:hint="default"/>
      </w:rPr>
    </w:lvl>
    <w:lvl w:ilvl="6" w:tplc="AAB8094A">
      <w:start w:val="1"/>
      <w:numFmt w:val="bullet"/>
      <w:lvlText w:val=""/>
      <w:lvlJc w:val="left"/>
      <w:pPr>
        <w:ind w:left="5040" w:hanging="360"/>
      </w:pPr>
      <w:rPr>
        <w:rFonts w:ascii="Symbol" w:hAnsi="Symbol" w:hint="default"/>
      </w:rPr>
    </w:lvl>
    <w:lvl w:ilvl="7" w:tplc="D89EE008">
      <w:start w:val="1"/>
      <w:numFmt w:val="bullet"/>
      <w:lvlText w:val="o"/>
      <w:lvlJc w:val="left"/>
      <w:pPr>
        <w:ind w:left="5760" w:hanging="360"/>
      </w:pPr>
      <w:rPr>
        <w:rFonts w:ascii="Courier New" w:hAnsi="Courier New" w:hint="default"/>
      </w:rPr>
    </w:lvl>
    <w:lvl w:ilvl="8" w:tplc="183E4F58">
      <w:start w:val="1"/>
      <w:numFmt w:val="bullet"/>
      <w:lvlText w:val=""/>
      <w:lvlJc w:val="left"/>
      <w:pPr>
        <w:ind w:left="6480" w:hanging="360"/>
      </w:pPr>
      <w:rPr>
        <w:rFonts w:ascii="Wingdings" w:hAnsi="Wingdings" w:hint="default"/>
      </w:rPr>
    </w:lvl>
  </w:abstractNum>
  <w:abstractNum w:abstractNumId="48" w15:restartNumberingAfterBreak="0">
    <w:nsid w:val="69825340"/>
    <w:multiLevelType w:val="hybridMultilevel"/>
    <w:tmpl w:val="13B69EE6"/>
    <w:lvl w:ilvl="0" w:tplc="7BE800CC">
      <w:start w:val="1"/>
      <w:numFmt w:val="bullet"/>
      <w:lvlText w:val=""/>
      <w:lvlJc w:val="left"/>
      <w:pPr>
        <w:ind w:left="720" w:hanging="360"/>
      </w:pPr>
      <w:rPr>
        <w:rFonts w:ascii="Symbol" w:hAnsi="Symbol" w:hint="default"/>
      </w:rPr>
    </w:lvl>
    <w:lvl w:ilvl="1" w:tplc="E24882F4">
      <w:start w:val="1"/>
      <w:numFmt w:val="bullet"/>
      <w:lvlText w:val="o"/>
      <w:lvlJc w:val="left"/>
      <w:pPr>
        <w:ind w:left="1440" w:hanging="360"/>
      </w:pPr>
      <w:rPr>
        <w:rFonts w:ascii="Courier New" w:hAnsi="Courier New" w:hint="default"/>
      </w:rPr>
    </w:lvl>
    <w:lvl w:ilvl="2" w:tplc="393AC914">
      <w:start w:val="1"/>
      <w:numFmt w:val="bullet"/>
      <w:lvlText w:val=""/>
      <w:lvlJc w:val="left"/>
      <w:pPr>
        <w:ind w:left="2160" w:hanging="360"/>
      </w:pPr>
      <w:rPr>
        <w:rFonts w:ascii="Wingdings" w:hAnsi="Wingdings" w:hint="default"/>
      </w:rPr>
    </w:lvl>
    <w:lvl w:ilvl="3" w:tplc="A642DE30">
      <w:start w:val="1"/>
      <w:numFmt w:val="bullet"/>
      <w:lvlText w:val=""/>
      <w:lvlJc w:val="left"/>
      <w:pPr>
        <w:ind w:left="2880" w:hanging="360"/>
      </w:pPr>
      <w:rPr>
        <w:rFonts w:ascii="Symbol" w:hAnsi="Symbol" w:hint="default"/>
      </w:rPr>
    </w:lvl>
    <w:lvl w:ilvl="4" w:tplc="7D96492A">
      <w:start w:val="1"/>
      <w:numFmt w:val="bullet"/>
      <w:lvlText w:val="o"/>
      <w:lvlJc w:val="left"/>
      <w:pPr>
        <w:ind w:left="3600" w:hanging="360"/>
      </w:pPr>
      <w:rPr>
        <w:rFonts w:ascii="Courier New" w:hAnsi="Courier New" w:hint="default"/>
      </w:rPr>
    </w:lvl>
    <w:lvl w:ilvl="5" w:tplc="31F28424">
      <w:start w:val="1"/>
      <w:numFmt w:val="bullet"/>
      <w:lvlText w:val=""/>
      <w:lvlJc w:val="left"/>
      <w:pPr>
        <w:ind w:left="4320" w:hanging="360"/>
      </w:pPr>
      <w:rPr>
        <w:rFonts w:ascii="Wingdings" w:hAnsi="Wingdings" w:hint="default"/>
      </w:rPr>
    </w:lvl>
    <w:lvl w:ilvl="6" w:tplc="F1BEBF2A">
      <w:start w:val="1"/>
      <w:numFmt w:val="bullet"/>
      <w:lvlText w:val=""/>
      <w:lvlJc w:val="left"/>
      <w:pPr>
        <w:ind w:left="5040" w:hanging="360"/>
      </w:pPr>
      <w:rPr>
        <w:rFonts w:ascii="Symbol" w:hAnsi="Symbol" w:hint="default"/>
      </w:rPr>
    </w:lvl>
    <w:lvl w:ilvl="7" w:tplc="61A44DAC">
      <w:start w:val="1"/>
      <w:numFmt w:val="bullet"/>
      <w:lvlText w:val="o"/>
      <w:lvlJc w:val="left"/>
      <w:pPr>
        <w:ind w:left="5760" w:hanging="360"/>
      </w:pPr>
      <w:rPr>
        <w:rFonts w:ascii="Courier New" w:hAnsi="Courier New" w:hint="default"/>
      </w:rPr>
    </w:lvl>
    <w:lvl w:ilvl="8" w:tplc="2BAA80DE">
      <w:start w:val="1"/>
      <w:numFmt w:val="bullet"/>
      <w:lvlText w:val=""/>
      <w:lvlJc w:val="left"/>
      <w:pPr>
        <w:ind w:left="6480" w:hanging="360"/>
      </w:pPr>
      <w:rPr>
        <w:rFonts w:ascii="Wingdings" w:hAnsi="Wingdings" w:hint="default"/>
      </w:rPr>
    </w:lvl>
  </w:abstractNum>
  <w:abstractNum w:abstractNumId="49" w15:restartNumberingAfterBreak="0">
    <w:nsid w:val="7228C552"/>
    <w:multiLevelType w:val="hybridMultilevel"/>
    <w:tmpl w:val="E59C3636"/>
    <w:lvl w:ilvl="0" w:tplc="FC54D108">
      <w:start w:val="1"/>
      <w:numFmt w:val="bullet"/>
      <w:lvlText w:val=""/>
      <w:lvlJc w:val="left"/>
      <w:pPr>
        <w:ind w:left="720" w:hanging="360"/>
      </w:pPr>
      <w:rPr>
        <w:rFonts w:ascii="Symbol" w:hAnsi="Symbol" w:hint="default"/>
      </w:rPr>
    </w:lvl>
    <w:lvl w:ilvl="1" w:tplc="9DF68456">
      <w:start w:val="1"/>
      <w:numFmt w:val="bullet"/>
      <w:lvlText w:val="o"/>
      <w:lvlJc w:val="left"/>
      <w:pPr>
        <w:ind w:left="1440" w:hanging="360"/>
      </w:pPr>
      <w:rPr>
        <w:rFonts w:ascii="Courier New" w:hAnsi="Courier New" w:hint="default"/>
      </w:rPr>
    </w:lvl>
    <w:lvl w:ilvl="2" w:tplc="4F469828">
      <w:start w:val="1"/>
      <w:numFmt w:val="bullet"/>
      <w:lvlText w:val=""/>
      <w:lvlJc w:val="left"/>
      <w:pPr>
        <w:ind w:left="2160" w:hanging="360"/>
      </w:pPr>
      <w:rPr>
        <w:rFonts w:ascii="Wingdings" w:hAnsi="Wingdings" w:hint="default"/>
      </w:rPr>
    </w:lvl>
    <w:lvl w:ilvl="3" w:tplc="E53851EC">
      <w:start w:val="1"/>
      <w:numFmt w:val="bullet"/>
      <w:lvlText w:val=""/>
      <w:lvlJc w:val="left"/>
      <w:pPr>
        <w:ind w:left="2880" w:hanging="360"/>
      </w:pPr>
      <w:rPr>
        <w:rFonts w:ascii="Symbol" w:hAnsi="Symbol" w:hint="default"/>
      </w:rPr>
    </w:lvl>
    <w:lvl w:ilvl="4" w:tplc="1BB0914C">
      <w:start w:val="1"/>
      <w:numFmt w:val="bullet"/>
      <w:lvlText w:val="o"/>
      <w:lvlJc w:val="left"/>
      <w:pPr>
        <w:ind w:left="3600" w:hanging="360"/>
      </w:pPr>
      <w:rPr>
        <w:rFonts w:ascii="Courier New" w:hAnsi="Courier New" w:hint="default"/>
      </w:rPr>
    </w:lvl>
    <w:lvl w:ilvl="5" w:tplc="AFE8E260">
      <w:start w:val="1"/>
      <w:numFmt w:val="bullet"/>
      <w:lvlText w:val=""/>
      <w:lvlJc w:val="left"/>
      <w:pPr>
        <w:ind w:left="4320" w:hanging="360"/>
      </w:pPr>
      <w:rPr>
        <w:rFonts w:ascii="Wingdings" w:hAnsi="Wingdings" w:hint="default"/>
      </w:rPr>
    </w:lvl>
    <w:lvl w:ilvl="6" w:tplc="F9DAB948">
      <w:start w:val="1"/>
      <w:numFmt w:val="bullet"/>
      <w:lvlText w:val=""/>
      <w:lvlJc w:val="left"/>
      <w:pPr>
        <w:ind w:left="5040" w:hanging="360"/>
      </w:pPr>
      <w:rPr>
        <w:rFonts w:ascii="Symbol" w:hAnsi="Symbol" w:hint="default"/>
      </w:rPr>
    </w:lvl>
    <w:lvl w:ilvl="7" w:tplc="B45CCE66">
      <w:start w:val="1"/>
      <w:numFmt w:val="bullet"/>
      <w:lvlText w:val="o"/>
      <w:lvlJc w:val="left"/>
      <w:pPr>
        <w:ind w:left="5760" w:hanging="360"/>
      </w:pPr>
      <w:rPr>
        <w:rFonts w:ascii="Courier New" w:hAnsi="Courier New" w:hint="default"/>
      </w:rPr>
    </w:lvl>
    <w:lvl w:ilvl="8" w:tplc="C784BFE8">
      <w:start w:val="1"/>
      <w:numFmt w:val="bullet"/>
      <w:lvlText w:val=""/>
      <w:lvlJc w:val="left"/>
      <w:pPr>
        <w:ind w:left="6480" w:hanging="360"/>
      </w:pPr>
      <w:rPr>
        <w:rFonts w:ascii="Wingdings" w:hAnsi="Wingdings" w:hint="default"/>
      </w:rPr>
    </w:lvl>
  </w:abstractNum>
  <w:abstractNum w:abstractNumId="50" w15:restartNumberingAfterBreak="0">
    <w:nsid w:val="73A750A8"/>
    <w:multiLevelType w:val="hybridMultilevel"/>
    <w:tmpl w:val="49108292"/>
    <w:lvl w:ilvl="0" w:tplc="BDB8CA12">
      <w:start w:val="1"/>
      <w:numFmt w:val="bullet"/>
      <w:lvlText w:val=""/>
      <w:lvlJc w:val="left"/>
      <w:pPr>
        <w:ind w:left="720" w:hanging="360"/>
      </w:pPr>
      <w:rPr>
        <w:rFonts w:ascii="Symbol" w:hAnsi="Symbol" w:hint="default"/>
      </w:rPr>
    </w:lvl>
    <w:lvl w:ilvl="1" w:tplc="9BF8E372">
      <w:start w:val="1"/>
      <w:numFmt w:val="bullet"/>
      <w:lvlText w:val="o"/>
      <w:lvlJc w:val="left"/>
      <w:pPr>
        <w:ind w:left="1440" w:hanging="360"/>
      </w:pPr>
      <w:rPr>
        <w:rFonts w:ascii="Courier New" w:hAnsi="Courier New" w:hint="default"/>
      </w:rPr>
    </w:lvl>
    <w:lvl w:ilvl="2" w:tplc="1514E3B4">
      <w:start w:val="1"/>
      <w:numFmt w:val="bullet"/>
      <w:lvlText w:val=""/>
      <w:lvlJc w:val="left"/>
      <w:pPr>
        <w:ind w:left="2160" w:hanging="360"/>
      </w:pPr>
      <w:rPr>
        <w:rFonts w:ascii="Wingdings" w:hAnsi="Wingdings" w:hint="default"/>
      </w:rPr>
    </w:lvl>
    <w:lvl w:ilvl="3" w:tplc="F2CABB96">
      <w:start w:val="1"/>
      <w:numFmt w:val="bullet"/>
      <w:lvlText w:val=""/>
      <w:lvlJc w:val="left"/>
      <w:pPr>
        <w:ind w:left="2880" w:hanging="360"/>
      </w:pPr>
      <w:rPr>
        <w:rFonts w:ascii="Symbol" w:hAnsi="Symbol" w:hint="default"/>
      </w:rPr>
    </w:lvl>
    <w:lvl w:ilvl="4" w:tplc="246800F4">
      <w:start w:val="1"/>
      <w:numFmt w:val="bullet"/>
      <w:lvlText w:val="o"/>
      <w:lvlJc w:val="left"/>
      <w:pPr>
        <w:ind w:left="3600" w:hanging="360"/>
      </w:pPr>
      <w:rPr>
        <w:rFonts w:ascii="Courier New" w:hAnsi="Courier New" w:hint="default"/>
      </w:rPr>
    </w:lvl>
    <w:lvl w:ilvl="5" w:tplc="E924CC3E">
      <w:start w:val="1"/>
      <w:numFmt w:val="bullet"/>
      <w:lvlText w:val=""/>
      <w:lvlJc w:val="left"/>
      <w:pPr>
        <w:ind w:left="4320" w:hanging="360"/>
      </w:pPr>
      <w:rPr>
        <w:rFonts w:ascii="Wingdings" w:hAnsi="Wingdings" w:hint="default"/>
      </w:rPr>
    </w:lvl>
    <w:lvl w:ilvl="6" w:tplc="F53246C0">
      <w:start w:val="1"/>
      <w:numFmt w:val="bullet"/>
      <w:lvlText w:val=""/>
      <w:lvlJc w:val="left"/>
      <w:pPr>
        <w:ind w:left="5040" w:hanging="360"/>
      </w:pPr>
      <w:rPr>
        <w:rFonts w:ascii="Symbol" w:hAnsi="Symbol" w:hint="default"/>
      </w:rPr>
    </w:lvl>
    <w:lvl w:ilvl="7" w:tplc="8EC45EE8">
      <w:start w:val="1"/>
      <w:numFmt w:val="bullet"/>
      <w:lvlText w:val="o"/>
      <w:lvlJc w:val="left"/>
      <w:pPr>
        <w:ind w:left="5760" w:hanging="360"/>
      </w:pPr>
      <w:rPr>
        <w:rFonts w:ascii="Courier New" w:hAnsi="Courier New" w:hint="default"/>
      </w:rPr>
    </w:lvl>
    <w:lvl w:ilvl="8" w:tplc="50449A36">
      <w:start w:val="1"/>
      <w:numFmt w:val="bullet"/>
      <w:lvlText w:val=""/>
      <w:lvlJc w:val="left"/>
      <w:pPr>
        <w:ind w:left="6480" w:hanging="360"/>
      </w:pPr>
      <w:rPr>
        <w:rFonts w:ascii="Wingdings" w:hAnsi="Wingdings" w:hint="default"/>
      </w:rPr>
    </w:lvl>
  </w:abstractNum>
  <w:abstractNum w:abstractNumId="51" w15:restartNumberingAfterBreak="0">
    <w:nsid w:val="77F0AC3A"/>
    <w:multiLevelType w:val="hybridMultilevel"/>
    <w:tmpl w:val="B74427D8"/>
    <w:lvl w:ilvl="0" w:tplc="FE4C2EA2">
      <w:start w:val="1"/>
      <w:numFmt w:val="bullet"/>
      <w:lvlText w:val=""/>
      <w:lvlJc w:val="left"/>
      <w:pPr>
        <w:ind w:left="720" w:hanging="360"/>
      </w:pPr>
      <w:rPr>
        <w:rFonts w:ascii="Symbol" w:hAnsi="Symbol" w:hint="default"/>
      </w:rPr>
    </w:lvl>
    <w:lvl w:ilvl="1" w:tplc="4B94FD5E">
      <w:start w:val="1"/>
      <w:numFmt w:val="bullet"/>
      <w:lvlText w:val="o"/>
      <w:lvlJc w:val="left"/>
      <w:pPr>
        <w:ind w:left="1440" w:hanging="360"/>
      </w:pPr>
      <w:rPr>
        <w:rFonts w:ascii="Courier New" w:hAnsi="Courier New" w:hint="default"/>
      </w:rPr>
    </w:lvl>
    <w:lvl w:ilvl="2" w:tplc="945AD072">
      <w:start w:val="1"/>
      <w:numFmt w:val="bullet"/>
      <w:lvlText w:val=""/>
      <w:lvlJc w:val="left"/>
      <w:pPr>
        <w:ind w:left="2160" w:hanging="360"/>
      </w:pPr>
      <w:rPr>
        <w:rFonts w:ascii="Wingdings" w:hAnsi="Wingdings" w:hint="default"/>
      </w:rPr>
    </w:lvl>
    <w:lvl w:ilvl="3" w:tplc="66042682">
      <w:start w:val="1"/>
      <w:numFmt w:val="bullet"/>
      <w:lvlText w:val=""/>
      <w:lvlJc w:val="left"/>
      <w:pPr>
        <w:ind w:left="2880" w:hanging="360"/>
      </w:pPr>
      <w:rPr>
        <w:rFonts w:ascii="Symbol" w:hAnsi="Symbol" w:hint="default"/>
      </w:rPr>
    </w:lvl>
    <w:lvl w:ilvl="4" w:tplc="9E247A08">
      <w:start w:val="1"/>
      <w:numFmt w:val="bullet"/>
      <w:lvlText w:val="o"/>
      <w:lvlJc w:val="left"/>
      <w:pPr>
        <w:ind w:left="3600" w:hanging="360"/>
      </w:pPr>
      <w:rPr>
        <w:rFonts w:ascii="Courier New" w:hAnsi="Courier New" w:hint="default"/>
      </w:rPr>
    </w:lvl>
    <w:lvl w:ilvl="5" w:tplc="1694A57A">
      <w:start w:val="1"/>
      <w:numFmt w:val="bullet"/>
      <w:lvlText w:val=""/>
      <w:lvlJc w:val="left"/>
      <w:pPr>
        <w:ind w:left="4320" w:hanging="360"/>
      </w:pPr>
      <w:rPr>
        <w:rFonts w:ascii="Wingdings" w:hAnsi="Wingdings" w:hint="default"/>
      </w:rPr>
    </w:lvl>
    <w:lvl w:ilvl="6" w:tplc="C1F2098C">
      <w:start w:val="1"/>
      <w:numFmt w:val="bullet"/>
      <w:lvlText w:val=""/>
      <w:lvlJc w:val="left"/>
      <w:pPr>
        <w:ind w:left="5040" w:hanging="360"/>
      </w:pPr>
      <w:rPr>
        <w:rFonts w:ascii="Symbol" w:hAnsi="Symbol" w:hint="default"/>
      </w:rPr>
    </w:lvl>
    <w:lvl w:ilvl="7" w:tplc="9A3C6F32">
      <w:start w:val="1"/>
      <w:numFmt w:val="bullet"/>
      <w:lvlText w:val="o"/>
      <w:lvlJc w:val="left"/>
      <w:pPr>
        <w:ind w:left="5760" w:hanging="360"/>
      </w:pPr>
      <w:rPr>
        <w:rFonts w:ascii="Courier New" w:hAnsi="Courier New" w:hint="default"/>
      </w:rPr>
    </w:lvl>
    <w:lvl w:ilvl="8" w:tplc="5742DD60">
      <w:start w:val="1"/>
      <w:numFmt w:val="bullet"/>
      <w:lvlText w:val=""/>
      <w:lvlJc w:val="left"/>
      <w:pPr>
        <w:ind w:left="6480" w:hanging="360"/>
      </w:pPr>
      <w:rPr>
        <w:rFonts w:ascii="Wingdings" w:hAnsi="Wingdings" w:hint="default"/>
      </w:rPr>
    </w:lvl>
  </w:abstractNum>
  <w:abstractNum w:abstractNumId="52" w15:restartNumberingAfterBreak="0">
    <w:nsid w:val="79E1FFDD"/>
    <w:multiLevelType w:val="hybridMultilevel"/>
    <w:tmpl w:val="83A84814"/>
    <w:lvl w:ilvl="0" w:tplc="B0B80DE8">
      <w:start w:val="1"/>
      <w:numFmt w:val="bullet"/>
      <w:lvlText w:val=""/>
      <w:lvlJc w:val="left"/>
      <w:pPr>
        <w:ind w:left="720" w:hanging="360"/>
      </w:pPr>
      <w:rPr>
        <w:rFonts w:ascii="Symbol" w:hAnsi="Symbol" w:hint="default"/>
      </w:rPr>
    </w:lvl>
    <w:lvl w:ilvl="1" w:tplc="F154C4A6">
      <w:start w:val="1"/>
      <w:numFmt w:val="bullet"/>
      <w:lvlText w:val="o"/>
      <w:lvlJc w:val="left"/>
      <w:pPr>
        <w:ind w:left="1440" w:hanging="360"/>
      </w:pPr>
      <w:rPr>
        <w:rFonts w:ascii="Courier New" w:hAnsi="Courier New" w:hint="default"/>
      </w:rPr>
    </w:lvl>
    <w:lvl w:ilvl="2" w:tplc="AD3A2A00">
      <w:start w:val="1"/>
      <w:numFmt w:val="bullet"/>
      <w:lvlText w:val=""/>
      <w:lvlJc w:val="left"/>
      <w:pPr>
        <w:ind w:left="2160" w:hanging="360"/>
      </w:pPr>
      <w:rPr>
        <w:rFonts w:ascii="Wingdings" w:hAnsi="Wingdings" w:hint="default"/>
      </w:rPr>
    </w:lvl>
    <w:lvl w:ilvl="3" w:tplc="CDD27256">
      <w:start w:val="1"/>
      <w:numFmt w:val="bullet"/>
      <w:lvlText w:val=""/>
      <w:lvlJc w:val="left"/>
      <w:pPr>
        <w:ind w:left="2880" w:hanging="360"/>
      </w:pPr>
      <w:rPr>
        <w:rFonts w:ascii="Symbol" w:hAnsi="Symbol" w:hint="default"/>
      </w:rPr>
    </w:lvl>
    <w:lvl w:ilvl="4" w:tplc="D45ED20E">
      <w:start w:val="1"/>
      <w:numFmt w:val="bullet"/>
      <w:lvlText w:val="o"/>
      <w:lvlJc w:val="left"/>
      <w:pPr>
        <w:ind w:left="3600" w:hanging="360"/>
      </w:pPr>
      <w:rPr>
        <w:rFonts w:ascii="Courier New" w:hAnsi="Courier New" w:hint="default"/>
      </w:rPr>
    </w:lvl>
    <w:lvl w:ilvl="5" w:tplc="DDDE4C5A">
      <w:start w:val="1"/>
      <w:numFmt w:val="bullet"/>
      <w:lvlText w:val=""/>
      <w:lvlJc w:val="left"/>
      <w:pPr>
        <w:ind w:left="4320" w:hanging="360"/>
      </w:pPr>
      <w:rPr>
        <w:rFonts w:ascii="Wingdings" w:hAnsi="Wingdings" w:hint="default"/>
      </w:rPr>
    </w:lvl>
    <w:lvl w:ilvl="6" w:tplc="7A265F12">
      <w:start w:val="1"/>
      <w:numFmt w:val="bullet"/>
      <w:lvlText w:val=""/>
      <w:lvlJc w:val="left"/>
      <w:pPr>
        <w:ind w:left="5040" w:hanging="360"/>
      </w:pPr>
      <w:rPr>
        <w:rFonts w:ascii="Symbol" w:hAnsi="Symbol" w:hint="default"/>
      </w:rPr>
    </w:lvl>
    <w:lvl w:ilvl="7" w:tplc="C9E62A28">
      <w:start w:val="1"/>
      <w:numFmt w:val="bullet"/>
      <w:lvlText w:val="o"/>
      <w:lvlJc w:val="left"/>
      <w:pPr>
        <w:ind w:left="5760" w:hanging="360"/>
      </w:pPr>
      <w:rPr>
        <w:rFonts w:ascii="Courier New" w:hAnsi="Courier New" w:hint="default"/>
      </w:rPr>
    </w:lvl>
    <w:lvl w:ilvl="8" w:tplc="A0241984">
      <w:start w:val="1"/>
      <w:numFmt w:val="bullet"/>
      <w:lvlText w:val=""/>
      <w:lvlJc w:val="left"/>
      <w:pPr>
        <w:ind w:left="6480" w:hanging="360"/>
      </w:pPr>
      <w:rPr>
        <w:rFonts w:ascii="Wingdings" w:hAnsi="Wingdings" w:hint="default"/>
      </w:rPr>
    </w:lvl>
  </w:abstractNum>
  <w:abstractNum w:abstractNumId="53" w15:restartNumberingAfterBreak="0">
    <w:nsid w:val="7ECC7CCC"/>
    <w:multiLevelType w:val="hybridMultilevel"/>
    <w:tmpl w:val="D2F0C238"/>
    <w:lvl w:ilvl="0" w:tplc="6D3ACA8C">
      <w:start w:val="1"/>
      <w:numFmt w:val="bullet"/>
      <w:lvlText w:val=""/>
      <w:lvlJc w:val="left"/>
      <w:pPr>
        <w:ind w:left="720" w:hanging="360"/>
      </w:pPr>
      <w:rPr>
        <w:rFonts w:ascii="Symbol" w:hAnsi="Symbol" w:hint="default"/>
      </w:rPr>
    </w:lvl>
    <w:lvl w:ilvl="1" w:tplc="F13C187C">
      <w:start w:val="1"/>
      <w:numFmt w:val="bullet"/>
      <w:lvlText w:val="o"/>
      <w:lvlJc w:val="left"/>
      <w:pPr>
        <w:ind w:left="1440" w:hanging="360"/>
      </w:pPr>
      <w:rPr>
        <w:rFonts w:ascii="Courier New" w:hAnsi="Courier New" w:hint="default"/>
      </w:rPr>
    </w:lvl>
    <w:lvl w:ilvl="2" w:tplc="9AB460BC">
      <w:start w:val="1"/>
      <w:numFmt w:val="bullet"/>
      <w:lvlText w:val=""/>
      <w:lvlJc w:val="left"/>
      <w:pPr>
        <w:ind w:left="2160" w:hanging="360"/>
      </w:pPr>
      <w:rPr>
        <w:rFonts w:ascii="Wingdings" w:hAnsi="Wingdings" w:hint="default"/>
      </w:rPr>
    </w:lvl>
    <w:lvl w:ilvl="3" w:tplc="A738950E">
      <w:start w:val="1"/>
      <w:numFmt w:val="bullet"/>
      <w:lvlText w:val=""/>
      <w:lvlJc w:val="left"/>
      <w:pPr>
        <w:ind w:left="2880" w:hanging="360"/>
      </w:pPr>
      <w:rPr>
        <w:rFonts w:ascii="Symbol" w:hAnsi="Symbol" w:hint="default"/>
      </w:rPr>
    </w:lvl>
    <w:lvl w:ilvl="4" w:tplc="9E66362A">
      <w:start w:val="1"/>
      <w:numFmt w:val="bullet"/>
      <w:lvlText w:val="o"/>
      <w:lvlJc w:val="left"/>
      <w:pPr>
        <w:ind w:left="3600" w:hanging="360"/>
      </w:pPr>
      <w:rPr>
        <w:rFonts w:ascii="Courier New" w:hAnsi="Courier New" w:hint="default"/>
      </w:rPr>
    </w:lvl>
    <w:lvl w:ilvl="5" w:tplc="6E3C7FAA">
      <w:start w:val="1"/>
      <w:numFmt w:val="bullet"/>
      <w:lvlText w:val=""/>
      <w:lvlJc w:val="left"/>
      <w:pPr>
        <w:ind w:left="4320" w:hanging="360"/>
      </w:pPr>
      <w:rPr>
        <w:rFonts w:ascii="Wingdings" w:hAnsi="Wingdings" w:hint="default"/>
      </w:rPr>
    </w:lvl>
    <w:lvl w:ilvl="6" w:tplc="356CBCE4">
      <w:start w:val="1"/>
      <w:numFmt w:val="bullet"/>
      <w:lvlText w:val=""/>
      <w:lvlJc w:val="left"/>
      <w:pPr>
        <w:ind w:left="5040" w:hanging="360"/>
      </w:pPr>
      <w:rPr>
        <w:rFonts w:ascii="Symbol" w:hAnsi="Symbol" w:hint="default"/>
      </w:rPr>
    </w:lvl>
    <w:lvl w:ilvl="7" w:tplc="F5B015D2">
      <w:start w:val="1"/>
      <w:numFmt w:val="bullet"/>
      <w:lvlText w:val="o"/>
      <w:lvlJc w:val="left"/>
      <w:pPr>
        <w:ind w:left="5760" w:hanging="360"/>
      </w:pPr>
      <w:rPr>
        <w:rFonts w:ascii="Courier New" w:hAnsi="Courier New" w:hint="default"/>
      </w:rPr>
    </w:lvl>
    <w:lvl w:ilvl="8" w:tplc="67AA66CA">
      <w:start w:val="1"/>
      <w:numFmt w:val="bullet"/>
      <w:lvlText w:val=""/>
      <w:lvlJc w:val="left"/>
      <w:pPr>
        <w:ind w:left="6480" w:hanging="360"/>
      </w:pPr>
      <w:rPr>
        <w:rFonts w:ascii="Wingdings" w:hAnsi="Wingdings" w:hint="default"/>
      </w:rPr>
    </w:lvl>
  </w:abstractNum>
  <w:num w:numId="1" w16cid:durableId="596182074">
    <w:abstractNumId w:val="24"/>
  </w:num>
  <w:num w:numId="2" w16cid:durableId="256865154">
    <w:abstractNumId w:val="40"/>
  </w:num>
  <w:num w:numId="3" w16cid:durableId="726228294">
    <w:abstractNumId w:val="25"/>
  </w:num>
  <w:num w:numId="4" w16cid:durableId="304236721">
    <w:abstractNumId w:val="13"/>
  </w:num>
  <w:num w:numId="5" w16cid:durableId="1544249322">
    <w:abstractNumId w:val="33"/>
  </w:num>
  <w:num w:numId="6" w16cid:durableId="1621493712">
    <w:abstractNumId w:val="31"/>
  </w:num>
  <w:num w:numId="7" w16cid:durableId="1590964319">
    <w:abstractNumId w:val="9"/>
  </w:num>
  <w:num w:numId="8" w16cid:durableId="417488571">
    <w:abstractNumId w:val="8"/>
  </w:num>
  <w:num w:numId="9" w16cid:durableId="1799641904">
    <w:abstractNumId w:val="50"/>
  </w:num>
  <w:num w:numId="10" w16cid:durableId="920792830">
    <w:abstractNumId w:val="17"/>
  </w:num>
  <w:num w:numId="11" w16cid:durableId="1115293874">
    <w:abstractNumId w:val="28"/>
  </w:num>
  <w:num w:numId="12" w16cid:durableId="82456784">
    <w:abstractNumId w:val="36"/>
  </w:num>
  <w:num w:numId="13" w16cid:durableId="1877962423">
    <w:abstractNumId w:val="38"/>
  </w:num>
  <w:num w:numId="14" w16cid:durableId="1991520057">
    <w:abstractNumId w:val="47"/>
  </w:num>
  <w:num w:numId="15" w16cid:durableId="1836913099">
    <w:abstractNumId w:val="44"/>
  </w:num>
  <w:num w:numId="16" w16cid:durableId="1404714120">
    <w:abstractNumId w:val="12"/>
  </w:num>
  <w:num w:numId="17" w16cid:durableId="537934861">
    <w:abstractNumId w:val="6"/>
  </w:num>
  <w:num w:numId="18" w16cid:durableId="1563953596">
    <w:abstractNumId w:val="41"/>
  </w:num>
  <w:num w:numId="19" w16cid:durableId="1822111368">
    <w:abstractNumId w:val="11"/>
  </w:num>
  <w:num w:numId="20" w16cid:durableId="901060398">
    <w:abstractNumId w:val="20"/>
  </w:num>
  <w:num w:numId="21" w16cid:durableId="161624568">
    <w:abstractNumId w:val="43"/>
  </w:num>
  <w:num w:numId="22" w16cid:durableId="824585406">
    <w:abstractNumId w:val="34"/>
  </w:num>
  <w:num w:numId="23" w16cid:durableId="784540341">
    <w:abstractNumId w:val="49"/>
  </w:num>
  <w:num w:numId="24" w16cid:durableId="1724059866">
    <w:abstractNumId w:val="26"/>
  </w:num>
  <w:num w:numId="25" w16cid:durableId="381641901">
    <w:abstractNumId w:val="37"/>
  </w:num>
  <w:num w:numId="26" w16cid:durableId="2075077944">
    <w:abstractNumId w:val="42"/>
  </w:num>
  <w:num w:numId="27" w16cid:durableId="219286965">
    <w:abstractNumId w:val="23"/>
  </w:num>
  <w:num w:numId="28" w16cid:durableId="1490755247">
    <w:abstractNumId w:val="7"/>
  </w:num>
  <w:num w:numId="29" w16cid:durableId="273758173">
    <w:abstractNumId w:val="51"/>
  </w:num>
  <w:num w:numId="30" w16cid:durableId="613564335">
    <w:abstractNumId w:val="35"/>
  </w:num>
  <w:num w:numId="31" w16cid:durableId="1682198025">
    <w:abstractNumId w:val="32"/>
  </w:num>
  <w:num w:numId="32" w16cid:durableId="1474373909">
    <w:abstractNumId w:val="18"/>
  </w:num>
  <w:num w:numId="33" w16cid:durableId="33238692">
    <w:abstractNumId w:val="29"/>
  </w:num>
  <w:num w:numId="34" w16cid:durableId="1600289882">
    <w:abstractNumId w:val="27"/>
  </w:num>
  <w:num w:numId="35" w16cid:durableId="1362440084">
    <w:abstractNumId w:val="22"/>
  </w:num>
  <w:num w:numId="36" w16cid:durableId="794324610">
    <w:abstractNumId w:val="48"/>
  </w:num>
  <w:num w:numId="37" w16cid:durableId="1651403907">
    <w:abstractNumId w:val="14"/>
  </w:num>
  <w:num w:numId="38" w16cid:durableId="1935744717">
    <w:abstractNumId w:val="19"/>
  </w:num>
  <w:num w:numId="39" w16cid:durableId="1172181746">
    <w:abstractNumId w:val="15"/>
  </w:num>
  <w:num w:numId="40" w16cid:durableId="1097166694">
    <w:abstractNumId w:val="16"/>
  </w:num>
  <w:num w:numId="41" w16cid:durableId="724521492">
    <w:abstractNumId w:val="53"/>
  </w:num>
  <w:num w:numId="42" w16cid:durableId="650210582">
    <w:abstractNumId w:val="52"/>
  </w:num>
  <w:num w:numId="43" w16cid:durableId="421344526">
    <w:abstractNumId w:val="45"/>
  </w:num>
  <w:num w:numId="44" w16cid:durableId="225605332">
    <w:abstractNumId w:val="21"/>
  </w:num>
  <w:num w:numId="45" w16cid:durableId="1351106788">
    <w:abstractNumId w:val="46"/>
  </w:num>
  <w:num w:numId="46" w16cid:durableId="2077388340">
    <w:abstractNumId w:val="30"/>
  </w:num>
  <w:num w:numId="47" w16cid:durableId="1174761045">
    <w:abstractNumId w:val="39"/>
  </w:num>
  <w:num w:numId="48" w16cid:durableId="316619045">
    <w:abstractNumId w:val="10"/>
  </w:num>
  <w:num w:numId="49" w16cid:durableId="1641569032">
    <w:abstractNumId w:val="5"/>
  </w:num>
  <w:num w:numId="50" w16cid:durableId="54357831">
    <w:abstractNumId w:val="3"/>
  </w:num>
  <w:num w:numId="51" w16cid:durableId="1697655520">
    <w:abstractNumId w:val="2"/>
  </w:num>
  <w:num w:numId="52" w16cid:durableId="1977369063">
    <w:abstractNumId w:val="4"/>
  </w:num>
  <w:num w:numId="53" w16cid:durableId="974411946">
    <w:abstractNumId w:val="1"/>
  </w:num>
  <w:num w:numId="54" w16cid:durableId="579798965">
    <w:abstractNumId w:val="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3D2D"/>
    <w:rsid w:val="0029639D"/>
    <w:rsid w:val="002C1350"/>
    <w:rsid w:val="00326F90"/>
    <w:rsid w:val="00426357"/>
    <w:rsid w:val="00525260"/>
    <w:rsid w:val="006D2DB0"/>
    <w:rsid w:val="00810AF7"/>
    <w:rsid w:val="00AA1D8D"/>
    <w:rsid w:val="00B47730"/>
    <w:rsid w:val="00CB0664"/>
    <w:rsid w:val="00F7115F"/>
    <w:rsid w:val="00FC693F"/>
    <w:rsid w:val="119445F9"/>
    <w:rsid w:val="1489325A"/>
    <w:rsid w:val="193A6FBA"/>
    <w:rsid w:val="2F3776DC"/>
    <w:rsid w:val="36B08CE8"/>
    <w:rsid w:val="3C7EF877"/>
    <w:rsid w:val="44027834"/>
    <w:rsid w:val="442851BA"/>
    <w:rsid w:val="4CBE73CC"/>
    <w:rsid w:val="4EDBF473"/>
    <w:rsid w:val="4FCD506E"/>
    <w:rsid w:val="5A26A252"/>
    <w:rsid w:val="5EF659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632AD3E-C6E2-4CFE-A75E-B4365449E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9"/>
      </w:numPr>
      <w:contextualSpacing/>
    </w:pPr>
  </w:style>
  <w:style w:type="paragraph" w:styleId="ListBullet2">
    <w:name w:val="List Bullet 2"/>
    <w:basedOn w:val="Normal"/>
    <w:uiPriority w:val="99"/>
    <w:unhideWhenUsed/>
    <w:rsid w:val="00326F90"/>
    <w:pPr>
      <w:numPr>
        <w:numId w:val="50"/>
      </w:numPr>
      <w:contextualSpacing/>
    </w:pPr>
  </w:style>
  <w:style w:type="paragraph" w:styleId="ListBullet3">
    <w:name w:val="List Bullet 3"/>
    <w:basedOn w:val="Normal"/>
    <w:uiPriority w:val="99"/>
    <w:unhideWhenUsed/>
    <w:rsid w:val="00326F90"/>
    <w:pPr>
      <w:numPr>
        <w:numId w:val="51"/>
      </w:numPr>
      <w:contextualSpacing/>
    </w:pPr>
  </w:style>
  <w:style w:type="paragraph" w:styleId="ListNumber">
    <w:name w:val="List Number"/>
    <w:basedOn w:val="Normal"/>
    <w:uiPriority w:val="99"/>
    <w:unhideWhenUsed/>
    <w:rsid w:val="00326F90"/>
    <w:pPr>
      <w:numPr>
        <w:numId w:val="52"/>
      </w:numPr>
      <w:contextualSpacing/>
    </w:pPr>
  </w:style>
  <w:style w:type="paragraph" w:styleId="ListNumber2">
    <w:name w:val="List Number 2"/>
    <w:basedOn w:val="Normal"/>
    <w:uiPriority w:val="99"/>
    <w:unhideWhenUsed/>
    <w:rsid w:val="0029639D"/>
    <w:pPr>
      <w:numPr>
        <w:numId w:val="53"/>
      </w:numPr>
      <w:contextualSpacing/>
    </w:pPr>
  </w:style>
  <w:style w:type="paragraph" w:styleId="ListNumber3">
    <w:name w:val="List Number 3"/>
    <w:basedOn w:val="Normal"/>
    <w:uiPriority w:val="99"/>
    <w:unhideWhenUsed/>
    <w:rsid w:val="0029639D"/>
    <w:pPr>
      <w:numPr>
        <w:numId w:val="54"/>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1489325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ballarat.vic.gov.a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10852aec-66a6-49f3-81dd-63d5866ae0ea}" enabled="1" method="Privileged" siteId="{876d2482-2267-4e0e-a64f-e021030d7090}" contentBits="3"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24</Pages>
  <Words>3989</Words>
  <Characters>24814</Characters>
  <Application>Microsoft Office Word</Application>
  <DocSecurity>0</DocSecurity>
  <Lines>653</Lines>
  <Paragraphs>488</Paragraphs>
  <ScaleCrop>false</ScaleCrop>
  <Manager/>
  <Company/>
  <LinksUpToDate>false</LinksUpToDate>
  <CharactersWithSpaces>28315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 Lawton</dc:creator>
  <cp:keywords/>
  <dc:description>generated by python-docx</dc:description>
  <cp:lastModifiedBy>Meg Lawton</cp:lastModifiedBy>
  <cp:revision>4</cp:revision>
  <dcterms:created xsi:type="dcterms:W3CDTF">2026-08-27T00:03:00Z</dcterms:created>
  <dcterms:modified xsi:type="dcterms:W3CDTF">2026-08-27T23:08:00Z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68c9c6aa,1bd8df3a,261a9f2e</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394c4fb8,39389800,61ae4463</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ies>
</file>